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76"/>
        <w:gridCol w:w="3817"/>
        <w:gridCol w:w="3736"/>
      </w:tblGrid>
      <w:tr w:rsidR="00CA5E17" w:rsidTr="00CA5E17">
        <w:trPr>
          <w:trHeight w:val="1092"/>
        </w:trPr>
        <w:tc>
          <w:tcPr>
            <w:tcW w:w="84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A5E17" w:rsidRDefault="00CA5E17" w:rsidP="00CA5E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东北大学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2019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研究生国际暑期学校学员录取名单</w:t>
            </w:r>
            <w:bookmarkEnd w:id="0"/>
          </w:p>
        </w:tc>
      </w:tr>
      <w:tr w:rsidR="00CA5E17" w:rsidTr="00CA5E17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序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号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姓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 w:hint="eastAsia"/>
                <w:b/>
              </w:rPr>
              <w:t>名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单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b/>
              </w:rPr>
              <w:t>位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Ashley, Stanton-</w:t>
            </w:r>
            <w:proofErr w:type="spellStart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Yonge</w:t>
            </w:r>
            <w:proofErr w:type="spellEnd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Sesnic</w:t>
            </w:r>
            <w:proofErr w:type="spell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英国伦敦大学学院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Zheng</w:t>
            </w:r>
            <w:proofErr w:type="spellEnd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-Yang Song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德国弗莱贝格工业大学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Suresh </w:t>
            </w:r>
            <w:proofErr w:type="spellStart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Kadinappuli</w:t>
            </w:r>
            <w:proofErr w:type="spellEnd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Hewage</w:t>
            </w:r>
            <w:proofErr w:type="spell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澳大利亚墨尔本大学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Konara</w:t>
            </w:r>
            <w:proofErr w:type="spellEnd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Adheesha</w:t>
            </w:r>
            <w:proofErr w:type="spellEnd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Bandara</w:t>
            </w:r>
            <w:proofErr w:type="spell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澳大利亚莫纳什大学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Nai</w:t>
            </w:r>
            <w:proofErr w:type="spellEnd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-Gen TAN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澳大利亚新南威尔士大学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Fei</w:t>
            </w:r>
            <w:proofErr w:type="spellEnd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SONG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西班牙加泰罗尼亚理工大学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李晓峰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中国科学院大学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杨福见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中国科学院大学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郑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兴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南京大学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杨跃宗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上海交通大学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富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天津大学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陈雨雪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山东大学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周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吉林大学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李孟熠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女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武汉大学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梁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昕</w:t>
            </w:r>
            <w:proofErr w:type="gramEnd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女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大连理工大学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聂铮玥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女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国防科技大学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蔡</w:t>
            </w:r>
            <w:proofErr w:type="gramEnd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中南大学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梁丽莎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女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中南大学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唐劲舟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中国矿业大学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刘允秋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中国矿业大学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王子辉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中国矿业大学（北京）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李良晖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中国矿业大学（北京）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陈大鹏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北京科技大学</w:t>
            </w:r>
          </w:p>
        </w:tc>
      </w:tr>
      <w:tr w:rsidR="00CA5E17" w:rsidTr="00CA5E17">
        <w:trPr>
          <w:trHeight w:val="41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王允腾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重庆大学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张志恩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北京交通大学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范德源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山东科技大学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高经纬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北京工业大学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吴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奎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西安建筑科技大学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武鹏飞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辽宁工程技术大学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孙文吉斌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贵州大学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卢志国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煤炭科学研究总院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关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凯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于永军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张秀凤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闫保旭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赵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永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邓文学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董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高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源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孙东东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曹永胜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勒志华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陈崇枫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周广磊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付腾飞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于显杨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袁</w:t>
            </w:r>
            <w:proofErr w:type="gramEnd"/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阳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牟文强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翟明洋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  <w:tr w:rsidR="00CA5E17" w:rsidTr="00CA5E17">
        <w:trPr>
          <w:trHeight w:val="2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柴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璐</w:t>
            </w:r>
            <w:proofErr w:type="gramEnd"/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E17" w:rsidRDefault="00CA5E17">
            <w:pPr>
              <w:snapToGrid w:val="0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东北大学</w:t>
            </w:r>
          </w:p>
        </w:tc>
      </w:tr>
    </w:tbl>
    <w:p w:rsidR="00CA5E17" w:rsidRDefault="00CA5E17" w:rsidP="00CA5E17">
      <w:pPr>
        <w:pStyle w:val="a3"/>
        <w:spacing w:before="75" w:beforeAutospacing="0" w:after="0" w:afterAutospacing="0" w:line="450" w:lineRule="atLeast"/>
        <w:jc w:val="both"/>
        <w:rPr>
          <w:rFonts w:ascii="Times New Roman" w:hAnsi="Times New Roman" w:cs="Times New Roman"/>
        </w:rPr>
      </w:pPr>
    </w:p>
    <w:p w:rsidR="00595043" w:rsidRDefault="00595043"/>
    <w:sectPr w:rsidR="00595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08"/>
    <w:rsid w:val="00270B08"/>
    <w:rsid w:val="00595043"/>
    <w:rsid w:val="00CA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欧阳恒岳</dc:creator>
  <cp:keywords/>
  <dc:description/>
  <cp:lastModifiedBy>欧阳恒岳</cp:lastModifiedBy>
  <cp:revision>2</cp:revision>
  <dcterms:created xsi:type="dcterms:W3CDTF">2019-07-09T09:06:00Z</dcterms:created>
  <dcterms:modified xsi:type="dcterms:W3CDTF">2019-07-09T09:07:00Z</dcterms:modified>
</cp:coreProperties>
</file>