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824" w:rsidRDefault="00F16824" w:rsidP="00F16824">
      <w:pPr>
        <w:spacing w:line="300" w:lineRule="auto"/>
        <w:jc w:val="center"/>
        <w:rPr>
          <w:rFonts w:eastAsia="黑体" w:hint="eastAsia"/>
          <w:sz w:val="32"/>
        </w:rPr>
      </w:pPr>
      <w:r>
        <w:rPr>
          <w:rFonts w:eastAsia="黑体" w:hint="eastAsia"/>
          <w:sz w:val="32"/>
        </w:rPr>
        <w:t>物理学</w:t>
      </w:r>
    </w:p>
    <w:p w:rsidR="00F16824" w:rsidRPr="00F32123" w:rsidRDefault="00F16824" w:rsidP="00F16824">
      <w:pPr>
        <w:spacing w:line="300" w:lineRule="auto"/>
        <w:jc w:val="center"/>
        <w:rPr>
          <w:rFonts w:ascii="宋体" w:hAnsi="宋体" w:hint="eastAsia"/>
          <w:sz w:val="24"/>
        </w:rPr>
      </w:pPr>
      <w:r w:rsidRPr="00F32123">
        <w:rPr>
          <w:rFonts w:ascii="宋体" w:hAnsi="宋体" w:hint="eastAsia"/>
          <w:sz w:val="24"/>
        </w:rPr>
        <w:t>（</w:t>
      </w:r>
      <w:r>
        <w:rPr>
          <w:rFonts w:ascii="宋体" w:hAnsi="宋体" w:hint="eastAsia"/>
          <w:sz w:val="24"/>
        </w:rPr>
        <w:t>0702</w:t>
      </w:r>
      <w:r w:rsidRPr="00F32123">
        <w:rPr>
          <w:rFonts w:ascii="宋体" w:hAnsi="宋体" w:hint="eastAsia"/>
          <w:sz w:val="24"/>
        </w:rPr>
        <w:t>）</w:t>
      </w:r>
    </w:p>
    <w:p w:rsidR="00F16824" w:rsidRDefault="00F16824" w:rsidP="00F16824">
      <w:pPr>
        <w:spacing w:line="300" w:lineRule="auto"/>
        <w:ind w:firstLineChars="200" w:firstLine="480"/>
        <w:rPr>
          <w:rFonts w:hint="eastAsia"/>
        </w:rPr>
      </w:pPr>
      <w:r>
        <w:rPr>
          <w:rFonts w:eastAsia="黑体" w:hint="eastAsia"/>
          <w:sz w:val="24"/>
        </w:rPr>
        <w:t>一、</w:t>
      </w:r>
      <w:r w:rsidRPr="00053059">
        <w:rPr>
          <w:rFonts w:eastAsia="黑体" w:hint="eastAsia"/>
          <w:sz w:val="24"/>
        </w:rPr>
        <w:t>学科简介与研究方向</w:t>
      </w:r>
    </w:p>
    <w:p w:rsidR="00F16824" w:rsidRPr="0061695A" w:rsidRDefault="00F16824" w:rsidP="00F16824">
      <w:pPr>
        <w:spacing w:line="300" w:lineRule="auto"/>
        <w:ind w:firstLine="470"/>
        <w:rPr>
          <w:rFonts w:ascii="宋体" w:hAnsi="宋体" w:hint="eastAsia"/>
          <w:sz w:val="24"/>
        </w:rPr>
      </w:pPr>
      <w:r>
        <w:rPr>
          <w:rFonts w:ascii="宋体" w:hAnsi="宋体" w:hint="eastAsia"/>
          <w:sz w:val="24"/>
        </w:rPr>
        <w:t>物理学是研究物质的结构、相互作用和运动规律及其实际应用的科学。它不仅是自然科学的基础，而且是近代科学技术的主要源泉。“物理”二字出现在中文中，是取“格物致理”四字的简称，</w:t>
      </w:r>
      <w:proofErr w:type="gramStart"/>
      <w:r>
        <w:rPr>
          <w:rFonts w:ascii="宋体" w:hAnsi="宋体" w:hint="eastAsia"/>
          <w:sz w:val="24"/>
        </w:rPr>
        <w:t>即考察</w:t>
      </w:r>
      <w:proofErr w:type="gramEnd"/>
      <w:r>
        <w:rPr>
          <w:rFonts w:ascii="宋体" w:hAnsi="宋体" w:hint="eastAsia"/>
          <w:sz w:val="24"/>
        </w:rPr>
        <w:t>事物的形态和变化，总结研究它们的规律的意思。从最广泛的意义上说即是研究大自然现象及规律的学问。物理学是随着人类社会实践的发展而产生、形成和发展起来的，它经历了漫长的发展过程。纵观物理学的发展史，根据它不同阶段的特点，大致可以分为物理学萌芽时期、经典物理学时期和现代物理学时期三个发展阶段。物理学向其他学科领域的渗透，产生了一系列新分支和交叉、边缘学科，并为现代科学技术提供了新思路和新方法。在物理学领域中，研究的是宇宙的基本组成要素：物质、能量、空间、时间及其相互作用；借助基本定律与法则来深刻了解该系统。物理学是一门基础学科，它有自己的理论与知识基础及研究方法，而且也成为其他学科，诸如天文学、化学、医学等学科的重要组成部分，同时极大地推动了这些学科的发展。物理学也是各种技术学科和工程学科的共同基础和支撑。在近代物理发展的基础上，产生了许多新的技术学科，如核能与其他能源技术、半导体电子技术、信息科学与通信技术、材料及纳米科学与技术、航空宇航科学与技术等，从而有力地促进了生产技术的发展和变革。目前，东北大学物理学科在理论物理和凝聚态物理两个</w:t>
      </w:r>
      <w:r w:rsidRPr="0061695A">
        <w:rPr>
          <w:rFonts w:ascii="宋体" w:hAnsi="宋体" w:hint="eastAsia"/>
          <w:sz w:val="24"/>
        </w:rPr>
        <w:t>学科方向招收博士研究生。</w:t>
      </w:r>
    </w:p>
    <w:p w:rsidR="00F16824" w:rsidRDefault="00F16824" w:rsidP="00F16824">
      <w:pPr>
        <w:spacing w:line="300" w:lineRule="auto"/>
        <w:ind w:firstLine="470"/>
        <w:rPr>
          <w:rFonts w:ascii="宋体" w:hAnsi="宋体" w:hint="eastAsia"/>
          <w:sz w:val="24"/>
        </w:rPr>
      </w:pPr>
      <w:r>
        <w:rPr>
          <w:rFonts w:ascii="宋体" w:hAnsi="宋体" w:hint="eastAsia"/>
          <w:sz w:val="24"/>
        </w:rPr>
        <w:t>理论物理：是对自然界各个层次物质结构和基本运动规律进行理论探索和研究的学科。它是物理学的理论基础，又与自然科学其他领域及工程应用科学中的重大理论基础问题和前沿研究密切相关。理论物理的研究范围涵盖所有物理分支学科的理论问题研究，包容了小到基本粒子，大到宇宙天体的所有物质世界规律的认识。</w:t>
      </w:r>
    </w:p>
    <w:p w:rsidR="00F16824" w:rsidRPr="0061695A" w:rsidRDefault="00F16824" w:rsidP="00F16824">
      <w:pPr>
        <w:spacing w:line="300" w:lineRule="auto"/>
        <w:ind w:firstLine="470"/>
        <w:rPr>
          <w:rFonts w:ascii="宋体" w:hAnsi="宋体"/>
          <w:sz w:val="24"/>
        </w:rPr>
      </w:pPr>
      <w:r>
        <w:rPr>
          <w:rFonts w:ascii="宋体" w:hAnsi="宋体" w:hint="eastAsia"/>
          <w:sz w:val="24"/>
        </w:rPr>
        <w:t>凝聚态物理：是研究由大量粒子（原子、分子、离子、电子）组成的凝聚态物质内部粒子运动规律、相互作用、动力学过程以及相关物理性质的学科。凝聚态物理的研究领域包括固体物理、晶体物理、金属物理、半导体物理、电介质物理、磁学、固体光学性质、低温物理与超导电性、高压物理、稀土物理、低维物理、</w:t>
      </w:r>
      <w:proofErr w:type="gramStart"/>
      <w:r>
        <w:rPr>
          <w:rFonts w:ascii="宋体" w:hAnsi="宋体" w:hint="eastAsia"/>
          <w:sz w:val="24"/>
        </w:rPr>
        <w:t>介</w:t>
      </w:r>
      <w:proofErr w:type="gramEnd"/>
      <w:r>
        <w:rPr>
          <w:rFonts w:ascii="宋体" w:hAnsi="宋体" w:hint="eastAsia"/>
          <w:sz w:val="24"/>
        </w:rPr>
        <w:t>观物理、缺陷与相变物理、纳米材料、非晶物理、准晶、也包括液晶物理、液体物理等软凝聚态物理。</w:t>
      </w:r>
    </w:p>
    <w:p w:rsidR="00F16824" w:rsidRDefault="00F16824" w:rsidP="00F16824">
      <w:pPr>
        <w:spacing w:line="300" w:lineRule="auto"/>
        <w:ind w:firstLineChars="200" w:firstLine="480"/>
        <w:rPr>
          <w:rFonts w:eastAsia="黑体" w:hint="eastAsia"/>
          <w:sz w:val="24"/>
        </w:rPr>
      </w:pPr>
      <w:r>
        <w:rPr>
          <w:rFonts w:eastAsia="黑体" w:hint="eastAsia"/>
          <w:sz w:val="24"/>
        </w:rPr>
        <w:t>二、</w:t>
      </w:r>
      <w:r w:rsidRPr="00053059">
        <w:rPr>
          <w:rFonts w:eastAsia="黑体" w:hint="eastAsia"/>
          <w:sz w:val="24"/>
        </w:rPr>
        <w:t>培养目标</w:t>
      </w:r>
    </w:p>
    <w:p w:rsidR="00F16824" w:rsidRDefault="00F16824" w:rsidP="00F16824">
      <w:pPr>
        <w:spacing w:line="300" w:lineRule="auto"/>
        <w:ind w:firstLine="480"/>
        <w:rPr>
          <w:rFonts w:ascii="宋体" w:hAnsi="宋体" w:hint="eastAsia"/>
          <w:sz w:val="24"/>
        </w:rPr>
      </w:pPr>
      <w:r>
        <w:rPr>
          <w:rFonts w:ascii="宋体" w:hAnsi="宋体" w:hint="eastAsia"/>
          <w:sz w:val="24"/>
        </w:rPr>
        <w:t>通过在本学科相关领域的课程学习和科学研究，使学生掌握本学科相关领域坚实的基础理论、宽广的相关知识背景、系统深入的专业知识以及相应的实验技能和方法。在科研选题、研究方法和创新能力等方面受到系统训练，具有独立从事本学科相关领域或跨学科创造性科学研究工作和相关领域实际工作的能力，至少掌握一门外国语，能够熟练阅读本学科相关领域的外文资料，并具有较强的科研论文写作能力和进行国际学术交流的能力，能够在基础性、应用基础性科学研究或专门技术的研发上取得创新性成果。具有独立从事</w:t>
      </w:r>
      <w:r>
        <w:rPr>
          <w:rFonts w:ascii="宋体" w:hAnsi="宋体" w:hint="eastAsia"/>
          <w:sz w:val="24"/>
        </w:rPr>
        <w:lastRenderedPageBreak/>
        <w:t>本学科相关领域的科学研究、高等学校教学的工作能力，以及本学科相关领域工程、技术及管理等方面的工作能力。</w:t>
      </w:r>
    </w:p>
    <w:p w:rsidR="00F16824" w:rsidRDefault="00F16824" w:rsidP="00F16824">
      <w:pPr>
        <w:spacing w:line="300" w:lineRule="auto"/>
        <w:ind w:firstLineChars="200" w:firstLine="480"/>
        <w:rPr>
          <w:rFonts w:hint="eastAsia"/>
        </w:rPr>
      </w:pPr>
      <w:r>
        <w:rPr>
          <w:rFonts w:eastAsia="黑体" w:hint="eastAsia"/>
          <w:sz w:val="24"/>
        </w:rPr>
        <w:t>三、</w:t>
      </w:r>
      <w:r w:rsidRPr="00053059">
        <w:rPr>
          <w:rFonts w:eastAsia="黑体" w:hint="eastAsia"/>
          <w:sz w:val="24"/>
        </w:rPr>
        <w:t>学制及学习年限</w:t>
      </w:r>
    </w:p>
    <w:p w:rsidR="00F16824" w:rsidRDefault="00F16824" w:rsidP="00F16824">
      <w:pPr>
        <w:widowControl/>
        <w:spacing w:line="300" w:lineRule="auto"/>
        <w:ind w:firstLine="482"/>
        <w:rPr>
          <w:rFonts w:ascii="宋体" w:hAnsi="宋体" w:cs="宋体" w:hint="eastAsia"/>
          <w:kern w:val="0"/>
          <w:sz w:val="24"/>
        </w:rPr>
      </w:pPr>
      <w:r w:rsidRPr="00614F8C">
        <w:rPr>
          <w:rFonts w:ascii="宋体" w:hAnsi="宋体" w:cs="宋体" w:hint="eastAsia"/>
          <w:kern w:val="0"/>
          <w:sz w:val="24"/>
        </w:rPr>
        <w:t>学制</w:t>
      </w:r>
      <w:r>
        <w:rPr>
          <w:rFonts w:ascii="宋体" w:hAnsi="宋体" w:cs="宋体" w:hint="eastAsia"/>
          <w:kern w:val="0"/>
          <w:sz w:val="24"/>
        </w:rPr>
        <w:t>4</w:t>
      </w:r>
      <w:r w:rsidRPr="00614F8C">
        <w:rPr>
          <w:rFonts w:ascii="宋体" w:hAnsi="宋体" w:cs="宋体" w:hint="eastAsia"/>
          <w:kern w:val="0"/>
          <w:sz w:val="24"/>
        </w:rPr>
        <w:t>年</w:t>
      </w:r>
      <w:r w:rsidRPr="00AA41BB">
        <w:rPr>
          <w:rFonts w:ascii="宋体" w:hAnsi="宋体" w:cs="宋体" w:hint="eastAsia"/>
          <w:kern w:val="0"/>
          <w:sz w:val="24"/>
        </w:rPr>
        <w:t>（其中直接攻博生学制为</w:t>
      </w:r>
      <w:r w:rsidRPr="00AA41BB">
        <w:rPr>
          <w:rFonts w:ascii="宋体" w:hAnsi="宋体" w:cs="宋体"/>
          <w:kern w:val="0"/>
          <w:sz w:val="24"/>
        </w:rPr>
        <w:t>5</w:t>
      </w:r>
      <w:r w:rsidRPr="00AA41BB">
        <w:rPr>
          <w:rFonts w:ascii="宋体" w:hAnsi="宋体" w:cs="宋体" w:hint="eastAsia"/>
          <w:kern w:val="0"/>
          <w:sz w:val="24"/>
        </w:rPr>
        <w:t>年）</w:t>
      </w:r>
      <w:r w:rsidRPr="00614F8C">
        <w:rPr>
          <w:rFonts w:ascii="宋体" w:hAnsi="宋体" w:cs="宋体" w:hint="eastAsia"/>
          <w:kern w:val="0"/>
          <w:sz w:val="24"/>
        </w:rPr>
        <w:t>，最长学习年限（含休学和保留学籍）</w:t>
      </w:r>
      <w:r>
        <w:rPr>
          <w:rFonts w:ascii="宋体" w:hAnsi="宋体" w:cs="宋体" w:hint="eastAsia"/>
          <w:kern w:val="0"/>
          <w:sz w:val="24"/>
        </w:rPr>
        <w:t>8</w:t>
      </w:r>
      <w:r w:rsidRPr="00614F8C">
        <w:rPr>
          <w:rFonts w:ascii="宋体" w:hAnsi="宋体" w:cs="宋体" w:hint="eastAsia"/>
          <w:kern w:val="0"/>
          <w:sz w:val="24"/>
        </w:rPr>
        <w:t>年。经学校批准休学和保留学籍的研究生，复学后最短学习年限须相应延长。</w:t>
      </w:r>
    </w:p>
    <w:p w:rsidR="00F16824" w:rsidRPr="00614F8C" w:rsidRDefault="00F16824" w:rsidP="00F16824">
      <w:pPr>
        <w:widowControl/>
        <w:spacing w:line="300" w:lineRule="auto"/>
        <w:ind w:firstLine="482"/>
        <w:rPr>
          <w:rFonts w:ascii="宋体"/>
          <w:kern w:val="0"/>
          <w:sz w:val="24"/>
        </w:rPr>
      </w:pPr>
      <w:r>
        <w:rPr>
          <w:rFonts w:ascii="宋体" w:hAnsi="宋体" w:cs="宋体" w:hint="eastAsia"/>
          <w:kern w:val="0"/>
          <w:sz w:val="24"/>
        </w:rPr>
        <w:t>经导师同意，特殊优秀的学生可提前0.5年毕业。申请提前毕业的博士生须学习成绩优异，达到培养方案规定的学分要求，达到正常博士毕业的发表论文量化要求，完成并通过文献综述、开题报告、中期检查等培养方案规定的所有环节，完成学位论文工作，且已取得高水平的学术研究成果，依据本人博士学位论文工作，以第一作者身份在Nature（</w:t>
      </w:r>
      <w:proofErr w:type="gramStart"/>
      <w:r>
        <w:rPr>
          <w:rFonts w:ascii="宋体" w:hAnsi="宋体" w:cs="宋体" w:hint="eastAsia"/>
          <w:kern w:val="0"/>
          <w:sz w:val="24"/>
        </w:rPr>
        <w:t>含子刊</w:t>
      </w:r>
      <w:proofErr w:type="gramEnd"/>
      <w:r>
        <w:rPr>
          <w:rFonts w:ascii="宋体" w:hAnsi="宋体" w:cs="宋体" w:hint="eastAsia"/>
          <w:kern w:val="0"/>
          <w:sz w:val="24"/>
        </w:rPr>
        <w:t>）、Science、Advances in Physics、Reviews of Modern Physics、Physical Review Letters期刊发表论文。</w:t>
      </w:r>
    </w:p>
    <w:p w:rsidR="00F16824" w:rsidRDefault="00F16824" w:rsidP="00F16824">
      <w:pPr>
        <w:spacing w:line="300" w:lineRule="auto"/>
        <w:ind w:firstLineChars="200" w:firstLine="480"/>
        <w:rPr>
          <w:rFonts w:eastAsia="黑体" w:hint="eastAsia"/>
          <w:sz w:val="24"/>
        </w:rPr>
      </w:pPr>
      <w:r>
        <w:rPr>
          <w:rFonts w:eastAsia="黑体" w:hint="eastAsia"/>
          <w:sz w:val="24"/>
        </w:rPr>
        <w:t>四、</w:t>
      </w:r>
      <w:r w:rsidRPr="00053059">
        <w:rPr>
          <w:rFonts w:eastAsia="黑体" w:hint="eastAsia"/>
          <w:sz w:val="24"/>
        </w:rPr>
        <w:t>课程设置与学分要求</w:t>
      </w:r>
    </w:p>
    <w:p w:rsidR="00F16824" w:rsidRPr="009E2FCF" w:rsidRDefault="00F16824" w:rsidP="00F16824">
      <w:pPr>
        <w:spacing w:line="300" w:lineRule="auto"/>
        <w:ind w:firstLineChars="200" w:firstLine="480"/>
        <w:rPr>
          <w:rFonts w:ascii="宋体" w:hAnsi="宋体" w:cs="宋体" w:hint="eastAsia"/>
          <w:kern w:val="0"/>
          <w:sz w:val="24"/>
        </w:rPr>
      </w:pPr>
      <w:r w:rsidRPr="009E2FCF">
        <w:rPr>
          <w:rFonts w:ascii="宋体" w:hAnsi="宋体" w:cs="宋体" w:hint="eastAsia"/>
          <w:kern w:val="0"/>
          <w:sz w:val="24"/>
        </w:rPr>
        <w:t>（一）课程设置如下：</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1418"/>
        <w:gridCol w:w="3498"/>
        <w:gridCol w:w="471"/>
        <w:gridCol w:w="494"/>
        <w:gridCol w:w="640"/>
        <w:gridCol w:w="686"/>
        <w:gridCol w:w="1724"/>
        <w:gridCol w:w="709"/>
      </w:tblGrid>
      <w:tr w:rsidR="00F16824" w:rsidRPr="00677FC0" w:rsidTr="00603A08">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课程</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考核</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开课</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学期</w:t>
            </w:r>
          </w:p>
        </w:tc>
        <w:tc>
          <w:tcPr>
            <w:tcW w:w="172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备注</w:t>
            </w:r>
          </w:p>
        </w:tc>
      </w:tr>
      <w:tr w:rsidR="00F16824" w:rsidRPr="00677FC0" w:rsidTr="00603A08">
        <w:trPr>
          <w:trHeight w:val="444"/>
        </w:trPr>
        <w:tc>
          <w:tcPr>
            <w:tcW w:w="426"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学</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位</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公</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共</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必</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修</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w:t>
            </w:r>
          </w:p>
        </w:tc>
        <w:tc>
          <w:tcPr>
            <w:tcW w:w="1418"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hint="eastAsia"/>
                <w:kern w:val="0"/>
                <w:szCs w:val="21"/>
              </w:rPr>
            </w:pPr>
            <w:r w:rsidRPr="00677FC0">
              <w:rPr>
                <w:rFonts w:ascii="宋体" w:cs="宋体" w:hint="eastAsia"/>
                <w:kern w:val="0"/>
                <w:szCs w:val="21"/>
              </w:rPr>
              <w:t>yb201802001</w:t>
            </w:r>
          </w:p>
        </w:tc>
        <w:tc>
          <w:tcPr>
            <w:tcW w:w="3498"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中国马克思主义与当代</w:t>
            </w:r>
          </w:p>
        </w:tc>
        <w:tc>
          <w:tcPr>
            <w:tcW w:w="471"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36</w:t>
            </w:r>
          </w:p>
        </w:tc>
        <w:tc>
          <w:tcPr>
            <w:tcW w:w="494"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w:t>
            </w:r>
          </w:p>
        </w:tc>
        <w:tc>
          <w:tcPr>
            <w:tcW w:w="1724"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left"/>
              <w:rPr>
                <w:rFonts w:ascii="宋体" w:cs="宋体"/>
                <w:kern w:val="0"/>
                <w:szCs w:val="21"/>
              </w:rPr>
            </w:pPr>
            <w:r w:rsidRPr="00677FC0">
              <w:rPr>
                <w:rFonts w:ascii="宋体" w:cs="宋体" w:hint="eastAsia"/>
                <w:kern w:val="0"/>
                <w:szCs w:val="21"/>
              </w:rPr>
              <w:t>马克思主义学院</w:t>
            </w:r>
          </w:p>
        </w:tc>
        <w:tc>
          <w:tcPr>
            <w:tcW w:w="709"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ind w:firstLineChars="50" w:firstLine="105"/>
              <w:rPr>
                <w:rFonts w:ascii="宋体" w:cs="宋体"/>
                <w:kern w:val="0"/>
                <w:szCs w:val="21"/>
              </w:rPr>
            </w:pPr>
          </w:p>
        </w:tc>
      </w:tr>
      <w:tr w:rsidR="00F16824" w:rsidRPr="00677FC0" w:rsidTr="00603A08">
        <w:trPr>
          <w:trHeight w:val="63"/>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hint="eastAsia"/>
                <w:kern w:val="0"/>
                <w:szCs w:val="21"/>
              </w:rPr>
            </w:pPr>
            <w:r w:rsidRPr="00677FC0">
              <w:rPr>
                <w:rFonts w:ascii="宋体" w:cs="宋体" w:hint="eastAsia"/>
                <w:kern w:val="0"/>
                <w:szCs w:val="21"/>
              </w:rPr>
              <w:t>yb201803001</w:t>
            </w:r>
          </w:p>
        </w:tc>
        <w:tc>
          <w:tcPr>
            <w:tcW w:w="3498" w:type="dxa"/>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r w:rsidRPr="00677FC0">
              <w:rPr>
                <w:rFonts w:hint="eastAsia"/>
                <w:szCs w:val="21"/>
              </w:rPr>
              <w:t>博士</w:t>
            </w:r>
            <w:r w:rsidRPr="00677FC0">
              <w:rPr>
                <w:rFonts w:ascii="宋体" w:cs="宋体" w:hint="eastAsia"/>
                <w:kern w:val="0"/>
                <w:szCs w:val="21"/>
              </w:rPr>
              <w:t>英语</w:t>
            </w:r>
          </w:p>
        </w:tc>
        <w:tc>
          <w:tcPr>
            <w:tcW w:w="471" w:type="dxa"/>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64</w:t>
            </w:r>
          </w:p>
        </w:tc>
        <w:tc>
          <w:tcPr>
            <w:tcW w:w="494" w:type="dxa"/>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left"/>
              <w:rPr>
                <w:rFonts w:ascii="宋体" w:cs="宋体"/>
                <w:kern w:val="0"/>
                <w:szCs w:val="21"/>
              </w:rPr>
            </w:pPr>
            <w:r w:rsidRPr="00677FC0">
              <w:rPr>
                <w:rFonts w:ascii="宋体" w:cs="宋体" w:hint="eastAsia"/>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hint="eastAsia"/>
                <w:kern w:val="0"/>
                <w:szCs w:val="21"/>
              </w:rPr>
            </w:pPr>
            <w:r w:rsidRPr="00677FC0">
              <w:rPr>
                <w:rFonts w:ascii="宋体" w:cs="宋体" w:hint="eastAsia"/>
                <w:kern w:val="0"/>
                <w:szCs w:val="21"/>
              </w:rPr>
              <w:t>与入学语种相同</w:t>
            </w:r>
          </w:p>
        </w:tc>
      </w:tr>
      <w:tr w:rsidR="00F16824" w:rsidRPr="00677FC0" w:rsidTr="00603A08">
        <w:trPr>
          <w:trHeight w:val="63"/>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yb201803002</w:t>
            </w:r>
          </w:p>
        </w:tc>
        <w:tc>
          <w:tcPr>
            <w:tcW w:w="349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hint="eastAsia"/>
                <w:kern w:val="0"/>
                <w:szCs w:val="21"/>
              </w:rPr>
            </w:pPr>
            <w:r w:rsidRPr="00677FC0">
              <w:rPr>
                <w:rFonts w:hint="eastAsia"/>
                <w:szCs w:val="21"/>
              </w:rPr>
              <w:t>博士</w:t>
            </w:r>
            <w:r w:rsidRPr="00677FC0">
              <w:rPr>
                <w:rFonts w:ascii="宋体" w:cs="宋体" w:hint="eastAsia"/>
                <w:kern w:val="0"/>
                <w:szCs w:val="21"/>
              </w:rPr>
              <w:t>日语</w:t>
            </w:r>
          </w:p>
        </w:tc>
        <w:tc>
          <w:tcPr>
            <w:tcW w:w="471"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63"/>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yb201803003</w:t>
            </w:r>
          </w:p>
        </w:tc>
        <w:tc>
          <w:tcPr>
            <w:tcW w:w="349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hint="eastAsia"/>
                <w:kern w:val="0"/>
                <w:szCs w:val="21"/>
              </w:rPr>
            </w:pPr>
            <w:r w:rsidRPr="00677FC0">
              <w:rPr>
                <w:rFonts w:hint="eastAsia"/>
                <w:szCs w:val="21"/>
              </w:rPr>
              <w:t>博士</w:t>
            </w:r>
            <w:r w:rsidRPr="00677FC0">
              <w:rPr>
                <w:rFonts w:ascii="宋体" w:cs="宋体" w:hint="eastAsia"/>
                <w:kern w:val="0"/>
                <w:szCs w:val="21"/>
              </w:rPr>
              <w:t>俄语</w:t>
            </w:r>
          </w:p>
        </w:tc>
        <w:tc>
          <w:tcPr>
            <w:tcW w:w="471"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63"/>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yb201803004</w:t>
            </w:r>
          </w:p>
        </w:tc>
        <w:tc>
          <w:tcPr>
            <w:tcW w:w="3498"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hint="eastAsia"/>
                <w:kern w:val="0"/>
                <w:szCs w:val="21"/>
              </w:rPr>
            </w:pPr>
            <w:r w:rsidRPr="00677FC0">
              <w:rPr>
                <w:rFonts w:hint="eastAsia"/>
                <w:szCs w:val="21"/>
              </w:rPr>
              <w:t>博士</w:t>
            </w:r>
            <w:r w:rsidRPr="00677FC0">
              <w:rPr>
                <w:rFonts w:ascii="宋体" w:cs="宋体" w:hint="eastAsia"/>
                <w:kern w:val="0"/>
                <w:szCs w:val="21"/>
              </w:rPr>
              <w:t>德语</w:t>
            </w:r>
          </w:p>
        </w:tc>
        <w:tc>
          <w:tcPr>
            <w:tcW w:w="471"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63"/>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yb201803005</w:t>
            </w:r>
          </w:p>
        </w:tc>
        <w:tc>
          <w:tcPr>
            <w:tcW w:w="3498" w:type="dxa"/>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hint="eastAsia"/>
                <w:kern w:val="0"/>
                <w:szCs w:val="21"/>
              </w:rPr>
            </w:pPr>
            <w:r w:rsidRPr="00677FC0">
              <w:rPr>
                <w:rFonts w:hint="eastAsia"/>
                <w:szCs w:val="21"/>
              </w:rPr>
              <w:t>博士</w:t>
            </w:r>
            <w:r w:rsidRPr="00677FC0">
              <w:rPr>
                <w:rFonts w:ascii="宋体" w:cs="宋体" w:hint="eastAsia"/>
                <w:kern w:val="0"/>
                <w:szCs w:val="21"/>
              </w:rPr>
              <w:t>法语</w:t>
            </w:r>
          </w:p>
        </w:tc>
        <w:tc>
          <w:tcPr>
            <w:tcW w:w="471" w:type="dxa"/>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64</w:t>
            </w:r>
          </w:p>
        </w:tc>
        <w:tc>
          <w:tcPr>
            <w:tcW w:w="494" w:type="dxa"/>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975"/>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学</w:t>
            </w:r>
          </w:p>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科</w:t>
            </w:r>
          </w:p>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核</w:t>
            </w:r>
          </w:p>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心</w:t>
            </w:r>
          </w:p>
          <w:p w:rsidR="00F16824" w:rsidRPr="00677FC0" w:rsidRDefault="00F16824" w:rsidP="00603A08">
            <w:pPr>
              <w:spacing w:line="300" w:lineRule="auto"/>
              <w:jc w:val="center"/>
              <w:rPr>
                <w:rFonts w:ascii="宋体" w:cs="宋体"/>
                <w:kern w:val="0"/>
                <w:szCs w:val="21"/>
              </w:rPr>
            </w:pPr>
            <w:r w:rsidRPr="00677FC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hint="eastAsia"/>
                <w:kern w:val="0"/>
                <w:szCs w:val="21"/>
              </w:rPr>
            </w:pPr>
            <w:r w:rsidRPr="00677FC0">
              <w:rPr>
                <w:rFonts w:ascii="宋体" w:cs="宋体" w:hint="eastAsia"/>
                <w:kern w:val="0"/>
                <w:szCs w:val="21"/>
              </w:rPr>
              <w:t>可以修读攻读硕士阶段未修过的硕士生课程</w:t>
            </w:r>
          </w:p>
        </w:tc>
        <w:tc>
          <w:tcPr>
            <w:tcW w:w="471"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3</w:t>
            </w:r>
            <w:r w:rsidRPr="00677FC0">
              <w:rPr>
                <w:rFonts w:ascii="宋体" w:cs="宋体"/>
                <w:kern w:val="0"/>
                <w:szCs w:val="21"/>
              </w:rPr>
              <w:t>2</w:t>
            </w:r>
          </w:p>
        </w:tc>
        <w:tc>
          <w:tcPr>
            <w:tcW w:w="494"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975"/>
        </w:trPr>
        <w:tc>
          <w:tcPr>
            <w:tcW w:w="426" w:type="dxa"/>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3498"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可以修读攻读硕士阶段未修过的硕士生课程</w:t>
            </w:r>
          </w:p>
        </w:tc>
        <w:tc>
          <w:tcPr>
            <w:tcW w:w="471"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3</w:t>
            </w:r>
            <w:r w:rsidRPr="00677FC0">
              <w:rPr>
                <w:rFonts w:ascii="宋体" w:cs="宋体"/>
                <w:kern w:val="0"/>
                <w:szCs w:val="21"/>
              </w:rPr>
              <w:t>2</w:t>
            </w:r>
          </w:p>
        </w:tc>
        <w:tc>
          <w:tcPr>
            <w:tcW w:w="494"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hint="eastAsia"/>
                <w:kern w:val="0"/>
                <w:szCs w:val="21"/>
              </w:rPr>
            </w:pPr>
            <w:r w:rsidRPr="00677FC0">
              <w:rPr>
                <w:rFonts w:ascii="宋体" w:cs="宋体"/>
                <w:kern w:val="0"/>
                <w:szCs w:val="21"/>
              </w:rPr>
              <w:t>1</w:t>
            </w:r>
            <w:r w:rsidRPr="00677FC0">
              <w:rPr>
                <w:rFonts w:ascii="宋体" w:cs="宋体" w:hint="eastAsia"/>
                <w:kern w:val="0"/>
                <w:szCs w:val="21"/>
              </w:rPr>
              <w:t>、2</w:t>
            </w:r>
          </w:p>
        </w:tc>
        <w:tc>
          <w:tcPr>
            <w:tcW w:w="1724"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shd w:val="clear" w:color="auto" w:fill="auto"/>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342"/>
        </w:trPr>
        <w:tc>
          <w:tcPr>
            <w:tcW w:w="426"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选</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修</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公</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共</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选</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修</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rPr>
                <w:rFonts w:ascii="宋体" w:cs="宋体"/>
                <w:b/>
                <w:i/>
                <w:kern w:val="0"/>
                <w:szCs w:val="21"/>
              </w:rPr>
            </w:pPr>
            <w:r w:rsidRPr="00677FC0">
              <w:rPr>
                <w:rFonts w:ascii="宋体" w:cs="宋体" w:hint="eastAsia"/>
                <w:kern w:val="0"/>
                <w:szCs w:val="21"/>
              </w:rPr>
              <w:t>yb201803006</w:t>
            </w:r>
          </w:p>
        </w:tc>
        <w:tc>
          <w:tcPr>
            <w:tcW w:w="349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rPr>
                <w:rFonts w:ascii="宋体" w:cs="宋体"/>
                <w:kern w:val="0"/>
                <w:szCs w:val="21"/>
              </w:rPr>
            </w:pPr>
            <w:r w:rsidRPr="00677FC0">
              <w:rPr>
                <w:rFonts w:ascii="宋体" w:cs="宋体" w:hint="eastAsia"/>
                <w:kern w:val="0"/>
                <w:szCs w:val="21"/>
              </w:rPr>
              <w:t>学术交流英语</w:t>
            </w:r>
          </w:p>
        </w:tc>
        <w:tc>
          <w:tcPr>
            <w:tcW w:w="471"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b/>
                <w:i/>
                <w:kern w:val="0"/>
                <w:szCs w:val="21"/>
              </w:rPr>
            </w:pPr>
            <w:r w:rsidRPr="00677FC0">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rPr>
                <w:rFonts w:ascii="宋体" w:cs="宋体"/>
                <w:b/>
                <w:i/>
                <w:kern w:val="0"/>
                <w:szCs w:val="21"/>
              </w:rPr>
            </w:pPr>
            <w:r w:rsidRPr="00677FC0">
              <w:rPr>
                <w:rFonts w:ascii="宋体"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必选</w:t>
            </w:r>
          </w:p>
          <w:p w:rsidR="00F16824" w:rsidRPr="00677FC0" w:rsidRDefault="00F16824" w:rsidP="00603A08">
            <w:pPr>
              <w:widowControl/>
              <w:spacing w:line="300" w:lineRule="auto"/>
              <w:jc w:val="center"/>
              <w:rPr>
                <w:rFonts w:ascii="宋体" w:cs="宋体"/>
                <w:kern w:val="0"/>
                <w:szCs w:val="21"/>
              </w:rPr>
            </w:pPr>
            <w:r w:rsidRPr="00677FC0">
              <w:rPr>
                <w:rFonts w:ascii="宋体" w:cs="宋体"/>
                <w:kern w:val="0"/>
                <w:szCs w:val="21"/>
              </w:rPr>
              <w:t>1</w:t>
            </w:r>
            <w:r w:rsidRPr="00677FC0">
              <w:rPr>
                <w:rFonts w:ascii="宋体" w:cs="宋体" w:hint="eastAsia"/>
                <w:kern w:val="0"/>
                <w:szCs w:val="21"/>
              </w:rPr>
              <w:t>门</w:t>
            </w:r>
          </w:p>
        </w:tc>
      </w:tr>
      <w:tr w:rsidR="00F16824" w:rsidRPr="00677FC0" w:rsidTr="00603A08">
        <w:trPr>
          <w:trHeight w:val="20"/>
        </w:trPr>
        <w:tc>
          <w:tcPr>
            <w:tcW w:w="426" w:type="dxa"/>
            <w:vMerge/>
            <w:tcBorders>
              <w:left w:val="single" w:sz="4" w:space="0" w:color="auto"/>
              <w:right w:val="single" w:sz="4" w:space="0" w:color="auto"/>
            </w:tcBorders>
          </w:tcPr>
          <w:p w:rsidR="00F16824" w:rsidRPr="00677FC0" w:rsidRDefault="00F16824"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yb201803007</w:t>
            </w:r>
          </w:p>
        </w:tc>
        <w:tc>
          <w:tcPr>
            <w:tcW w:w="349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英语科技论文阅读与写作</w:t>
            </w:r>
          </w:p>
        </w:tc>
        <w:tc>
          <w:tcPr>
            <w:tcW w:w="471"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kern w:val="0"/>
                <w:szCs w:val="21"/>
              </w:rPr>
              <w:t>考查</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1、2</w:t>
            </w:r>
          </w:p>
        </w:tc>
        <w:tc>
          <w:tcPr>
            <w:tcW w:w="1724"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471"/>
        </w:trPr>
        <w:tc>
          <w:tcPr>
            <w:tcW w:w="426" w:type="dxa"/>
            <w:vMerge/>
            <w:tcBorders>
              <w:left w:val="single" w:sz="4" w:space="0" w:color="auto"/>
              <w:right w:val="single" w:sz="4" w:space="0" w:color="auto"/>
            </w:tcBorders>
          </w:tcPr>
          <w:p w:rsidR="00F16824" w:rsidRPr="00677FC0" w:rsidRDefault="00F16824"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yb201803008</w:t>
            </w:r>
          </w:p>
        </w:tc>
        <w:tc>
          <w:tcPr>
            <w:tcW w:w="349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基础德语</w:t>
            </w:r>
          </w:p>
        </w:tc>
        <w:tc>
          <w:tcPr>
            <w:tcW w:w="471"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kern w:val="0"/>
                <w:szCs w:val="21"/>
              </w:rPr>
              <w:t>考查</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1、2</w:t>
            </w:r>
          </w:p>
        </w:tc>
        <w:tc>
          <w:tcPr>
            <w:tcW w:w="1724"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319"/>
        </w:trPr>
        <w:tc>
          <w:tcPr>
            <w:tcW w:w="426" w:type="dxa"/>
            <w:vMerge/>
            <w:tcBorders>
              <w:left w:val="single" w:sz="4" w:space="0" w:color="auto"/>
              <w:right w:val="single" w:sz="4" w:space="0" w:color="auto"/>
            </w:tcBorders>
          </w:tcPr>
          <w:p w:rsidR="00F16824" w:rsidRPr="00677FC0" w:rsidRDefault="00F16824"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yb201803009</w:t>
            </w:r>
          </w:p>
        </w:tc>
        <w:tc>
          <w:tcPr>
            <w:tcW w:w="3498"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基础法语</w:t>
            </w:r>
          </w:p>
        </w:tc>
        <w:tc>
          <w:tcPr>
            <w:tcW w:w="471"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32</w:t>
            </w:r>
          </w:p>
        </w:tc>
        <w:tc>
          <w:tcPr>
            <w:tcW w:w="494"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640"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kern w:val="0"/>
                <w:szCs w:val="21"/>
              </w:rPr>
              <w:t>考查</w:t>
            </w:r>
          </w:p>
        </w:tc>
        <w:tc>
          <w:tcPr>
            <w:tcW w:w="686" w:type="dxa"/>
            <w:tcBorders>
              <w:left w:val="single" w:sz="4" w:space="0" w:color="auto"/>
              <w:right w:val="single" w:sz="4" w:space="0" w:color="auto"/>
            </w:tcBorders>
            <w:vAlign w:val="center"/>
          </w:tcPr>
          <w:p w:rsidR="00F16824" w:rsidRPr="00677FC0" w:rsidRDefault="00F16824" w:rsidP="00603A08">
            <w:pPr>
              <w:spacing w:line="300" w:lineRule="auto"/>
              <w:jc w:val="center"/>
              <w:rPr>
                <w:szCs w:val="21"/>
              </w:rPr>
            </w:pPr>
            <w:r w:rsidRPr="00677FC0">
              <w:rPr>
                <w:rFonts w:ascii="宋体" w:cs="宋体" w:hint="eastAsia"/>
                <w:kern w:val="0"/>
                <w:szCs w:val="21"/>
              </w:rPr>
              <w:t>1、2</w:t>
            </w:r>
          </w:p>
        </w:tc>
        <w:tc>
          <w:tcPr>
            <w:tcW w:w="1724"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975"/>
        </w:trPr>
        <w:tc>
          <w:tcPr>
            <w:tcW w:w="426" w:type="dxa"/>
            <w:vMerge/>
            <w:tcBorders>
              <w:left w:val="single" w:sz="4" w:space="0" w:color="auto"/>
              <w:right w:val="single" w:sz="4" w:space="0" w:color="auto"/>
            </w:tcBorders>
          </w:tcPr>
          <w:p w:rsidR="00F16824" w:rsidRPr="00677FC0" w:rsidRDefault="00F16824" w:rsidP="00603A08">
            <w:pPr>
              <w:widowControl/>
              <w:spacing w:line="300" w:lineRule="auto"/>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学科</w:t>
            </w:r>
            <w:r w:rsidRPr="00677FC0">
              <w:rPr>
                <w:rFonts w:ascii="宋体" w:cs="宋体" w:hint="eastAsia"/>
                <w:kern w:val="0"/>
                <w:szCs w:val="21"/>
              </w:rPr>
              <w:lastRenderedPageBreak/>
              <w:t>选修课</w:t>
            </w: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b/>
                <w:kern w:val="0"/>
                <w:szCs w:val="21"/>
              </w:rPr>
            </w:pPr>
          </w:p>
        </w:tc>
        <w:tc>
          <w:tcPr>
            <w:tcW w:w="3498"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可以修读攻读硕士阶段未修过的硕士生课程</w:t>
            </w:r>
          </w:p>
          <w:p w:rsidR="00F16824" w:rsidRPr="00677FC0" w:rsidRDefault="00F16824" w:rsidP="00603A08">
            <w:pPr>
              <w:widowControl/>
              <w:spacing w:line="300" w:lineRule="auto"/>
              <w:rPr>
                <w:rFonts w:ascii="宋体" w:cs="宋体" w:hint="eastAsia"/>
                <w:kern w:val="0"/>
                <w:szCs w:val="21"/>
              </w:rPr>
            </w:pPr>
            <w:r w:rsidRPr="00677FC0">
              <w:rPr>
                <w:rFonts w:ascii="宋体" w:cs="宋体" w:hint="eastAsia"/>
                <w:kern w:val="0"/>
                <w:szCs w:val="21"/>
              </w:rPr>
              <w:lastRenderedPageBreak/>
              <w:t>可以修读攻读硕士阶段未修过的硕士生课程</w:t>
            </w:r>
          </w:p>
        </w:tc>
        <w:tc>
          <w:tcPr>
            <w:tcW w:w="471"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lastRenderedPageBreak/>
              <w:t>3</w:t>
            </w:r>
            <w:r w:rsidRPr="00677FC0">
              <w:rPr>
                <w:rFonts w:ascii="宋体" w:cs="宋体"/>
                <w:kern w:val="0"/>
                <w:szCs w:val="21"/>
              </w:rPr>
              <w:t>2</w:t>
            </w:r>
          </w:p>
        </w:tc>
        <w:tc>
          <w:tcPr>
            <w:tcW w:w="494"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975"/>
        </w:trPr>
        <w:tc>
          <w:tcPr>
            <w:tcW w:w="426" w:type="dxa"/>
            <w:vMerge/>
            <w:tcBorders>
              <w:left w:val="single" w:sz="4" w:space="0" w:color="auto"/>
              <w:bottom w:val="single" w:sz="4" w:space="0" w:color="auto"/>
              <w:right w:val="single" w:sz="4" w:space="0" w:color="auto"/>
            </w:tcBorders>
          </w:tcPr>
          <w:p w:rsidR="00F16824" w:rsidRPr="00677FC0" w:rsidRDefault="00F16824" w:rsidP="00603A08">
            <w:pPr>
              <w:widowControl/>
              <w:spacing w:line="300" w:lineRule="auto"/>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b/>
                <w:kern w:val="0"/>
                <w:szCs w:val="21"/>
              </w:rPr>
            </w:pPr>
          </w:p>
        </w:tc>
        <w:tc>
          <w:tcPr>
            <w:tcW w:w="3498"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hint="eastAsia"/>
                <w:kern w:val="0"/>
                <w:szCs w:val="21"/>
              </w:rPr>
            </w:pPr>
          </w:p>
        </w:tc>
        <w:tc>
          <w:tcPr>
            <w:tcW w:w="471"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3</w:t>
            </w:r>
            <w:r w:rsidRPr="00677FC0">
              <w:rPr>
                <w:rFonts w:ascii="宋体" w:cs="宋体"/>
                <w:kern w:val="0"/>
                <w:szCs w:val="21"/>
              </w:rPr>
              <w:t>2</w:t>
            </w:r>
          </w:p>
        </w:tc>
        <w:tc>
          <w:tcPr>
            <w:tcW w:w="494"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b/>
                <w:kern w:val="0"/>
                <w:szCs w:val="21"/>
              </w:rPr>
            </w:pPr>
            <w:r w:rsidRPr="00677FC0">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b/>
                <w:kern w:val="0"/>
                <w:szCs w:val="21"/>
              </w:rPr>
            </w:pPr>
            <w:r w:rsidRPr="00677FC0">
              <w:rPr>
                <w:rFonts w:ascii="宋体" w:cs="宋体" w:hint="eastAsia"/>
                <w:kern w:val="0"/>
                <w:szCs w:val="21"/>
              </w:rPr>
              <w:t>1、2</w:t>
            </w:r>
          </w:p>
        </w:tc>
        <w:tc>
          <w:tcPr>
            <w:tcW w:w="1724"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793"/>
        </w:trPr>
        <w:tc>
          <w:tcPr>
            <w:tcW w:w="851" w:type="dxa"/>
            <w:gridSpan w:val="2"/>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lastRenderedPageBreak/>
              <w:t>补</w:t>
            </w:r>
          </w:p>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修</w:t>
            </w:r>
          </w:p>
          <w:p w:rsidR="00F16824" w:rsidRPr="00677FC0" w:rsidRDefault="00F16824" w:rsidP="00603A08">
            <w:pPr>
              <w:widowControl/>
              <w:spacing w:line="300" w:lineRule="auto"/>
              <w:jc w:val="center"/>
              <w:rPr>
                <w:rFonts w:ascii="宋体" w:cs="宋体"/>
                <w:kern w:val="0"/>
                <w:szCs w:val="21"/>
              </w:rPr>
            </w:pPr>
            <w:r w:rsidRPr="00677FC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rPr>
                <w:rFonts w:ascii="宋体" w:cs="宋体" w:hint="eastAsia"/>
                <w:kern w:val="0"/>
                <w:szCs w:val="21"/>
              </w:rPr>
            </w:pPr>
            <w:r w:rsidRPr="00677FC0">
              <w:rPr>
                <w:rFonts w:ascii="宋体" w:cs="宋体"/>
                <w:kern w:val="0"/>
                <w:szCs w:val="21"/>
              </w:rPr>
              <w:t>yx201806101</w:t>
            </w:r>
          </w:p>
        </w:tc>
        <w:tc>
          <w:tcPr>
            <w:tcW w:w="3498"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rPr>
                <w:rFonts w:ascii="宋体" w:cs="宋体" w:hint="eastAsia"/>
                <w:kern w:val="0"/>
                <w:szCs w:val="21"/>
              </w:rPr>
            </w:pPr>
            <w:r w:rsidRPr="00677FC0">
              <w:rPr>
                <w:rFonts w:ascii="宋体" w:cs="宋体" w:hint="eastAsia"/>
                <w:kern w:val="0"/>
                <w:szCs w:val="21"/>
              </w:rPr>
              <w:t>高等量子力学</w:t>
            </w:r>
          </w:p>
        </w:tc>
        <w:tc>
          <w:tcPr>
            <w:tcW w:w="471"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r w:rsidRPr="00677FC0">
              <w:rPr>
                <w:rFonts w:ascii="宋体" w:cs="宋体" w:hint="eastAsia"/>
                <w:kern w:val="0"/>
                <w:szCs w:val="21"/>
              </w:rPr>
              <w:t>理学院</w:t>
            </w:r>
          </w:p>
        </w:tc>
        <w:tc>
          <w:tcPr>
            <w:tcW w:w="709" w:type="dxa"/>
            <w:tcBorders>
              <w:top w:val="single" w:sz="4" w:space="0" w:color="auto"/>
              <w:left w:val="single" w:sz="4" w:space="0" w:color="auto"/>
              <w:bottom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r w:rsidR="00F16824" w:rsidRPr="00677FC0" w:rsidTr="00603A08">
        <w:trPr>
          <w:trHeight w:val="704"/>
        </w:trPr>
        <w:tc>
          <w:tcPr>
            <w:tcW w:w="851" w:type="dxa"/>
            <w:gridSpan w:val="2"/>
            <w:vMerge/>
            <w:tcBorders>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p>
        </w:tc>
        <w:tc>
          <w:tcPr>
            <w:tcW w:w="1418"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rPr>
                <w:rFonts w:ascii="宋体" w:cs="宋体" w:hint="eastAsia"/>
                <w:kern w:val="0"/>
                <w:szCs w:val="21"/>
              </w:rPr>
            </w:pPr>
            <w:r w:rsidRPr="00677FC0">
              <w:rPr>
                <w:rFonts w:ascii="宋体" w:cs="宋体"/>
                <w:kern w:val="0"/>
                <w:szCs w:val="21"/>
              </w:rPr>
              <w:t>yx20180610</w:t>
            </w:r>
            <w:r w:rsidRPr="00677FC0">
              <w:rPr>
                <w:rFonts w:ascii="宋体" w:cs="宋体" w:hint="eastAsia"/>
                <w:kern w:val="0"/>
                <w:szCs w:val="21"/>
              </w:rPr>
              <w:t>8</w:t>
            </w:r>
          </w:p>
        </w:tc>
        <w:tc>
          <w:tcPr>
            <w:tcW w:w="3498"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rPr>
                <w:rFonts w:ascii="宋体" w:cs="宋体" w:hint="eastAsia"/>
                <w:kern w:val="0"/>
                <w:szCs w:val="21"/>
              </w:rPr>
            </w:pPr>
            <w:r w:rsidRPr="00677FC0">
              <w:rPr>
                <w:rFonts w:ascii="宋体" w:cs="宋体" w:hint="eastAsia"/>
                <w:kern w:val="0"/>
                <w:szCs w:val="21"/>
              </w:rPr>
              <w:t>量子统计</w:t>
            </w:r>
          </w:p>
        </w:tc>
        <w:tc>
          <w:tcPr>
            <w:tcW w:w="471"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32</w:t>
            </w:r>
          </w:p>
        </w:tc>
        <w:tc>
          <w:tcPr>
            <w:tcW w:w="494"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F16824" w:rsidRPr="00677FC0" w:rsidRDefault="00F16824" w:rsidP="00603A08">
            <w:pPr>
              <w:spacing w:line="300" w:lineRule="auto"/>
              <w:jc w:val="center"/>
              <w:rPr>
                <w:rFonts w:ascii="宋体" w:cs="宋体" w:hint="eastAsia"/>
                <w:kern w:val="0"/>
                <w:szCs w:val="21"/>
              </w:rPr>
            </w:pPr>
            <w:r w:rsidRPr="00677FC0">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jc w:val="center"/>
              <w:rPr>
                <w:rFonts w:ascii="宋体" w:cs="宋体" w:hint="eastAsia"/>
                <w:kern w:val="0"/>
                <w:szCs w:val="21"/>
              </w:rPr>
            </w:pPr>
            <w:r w:rsidRPr="00677FC0">
              <w:rPr>
                <w:rFonts w:ascii="宋体" w:cs="宋体" w:hint="eastAsia"/>
                <w:kern w:val="0"/>
                <w:szCs w:val="21"/>
              </w:rPr>
              <w:t>2</w:t>
            </w:r>
          </w:p>
        </w:tc>
        <w:tc>
          <w:tcPr>
            <w:tcW w:w="1724" w:type="dxa"/>
            <w:vMerge/>
            <w:tcBorders>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c>
          <w:tcPr>
            <w:tcW w:w="709" w:type="dxa"/>
            <w:tcBorders>
              <w:top w:val="single" w:sz="4" w:space="0" w:color="auto"/>
              <w:left w:val="single" w:sz="4" w:space="0" w:color="auto"/>
              <w:right w:val="single" w:sz="4" w:space="0" w:color="auto"/>
            </w:tcBorders>
            <w:vAlign w:val="center"/>
          </w:tcPr>
          <w:p w:rsidR="00F16824" w:rsidRPr="00677FC0" w:rsidRDefault="00F16824" w:rsidP="00603A08">
            <w:pPr>
              <w:widowControl/>
              <w:spacing w:line="300" w:lineRule="auto"/>
              <w:rPr>
                <w:rFonts w:ascii="宋体" w:cs="宋体"/>
                <w:kern w:val="0"/>
                <w:szCs w:val="21"/>
              </w:rPr>
            </w:pPr>
          </w:p>
        </w:tc>
      </w:tr>
    </w:tbl>
    <w:p w:rsidR="00F16824" w:rsidRPr="002C19CC" w:rsidRDefault="00F16824" w:rsidP="00F16824">
      <w:pPr>
        <w:spacing w:line="300" w:lineRule="auto"/>
        <w:ind w:firstLineChars="200" w:firstLine="480"/>
        <w:rPr>
          <w:rFonts w:eastAsia="黑体" w:hint="eastAsia"/>
          <w:sz w:val="24"/>
        </w:rPr>
      </w:pPr>
    </w:p>
    <w:p w:rsidR="00F16824" w:rsidRDefault="00F16824" w:rsidP="00F16824">
      <w:pPr>
        <w:spacing w:line="300" w:lineRule="auto"/>
        <w:ind w:left="2"/>
        <w:rPr>
          <w:rFonts w:hint="eastAsia"/>
        </w:rPr>
      </w:pPr>
      <w:r>
        <w:rPr>
          <w:rFonts w:hint="eastAsia"/>
        </w:rPr>
        <w:t>备注</w:t>
      </w:r>
      <w:r>
        <w:rPr>
          <w:rFonts w:hint="eastAsia"/>
        </w:rPr>
        <w:t>1</w:t>
      </w:r>
      <w:r>
        <w:rPr>
          <w:rFonts w:hint="eastAsia"/>
        </w:rPr>
        <w:t>：博士外语语种与研究生入学考试语种相同，符合学校</w:t>
      </w:r>
      <w:r w:rsidRPr="00882ABB">
        <w:rPr>
          <w:rFonts w:hint="eastAsia"/>
        </w:rPr>
        <w:t>规定条件者，可申请免修，记学分。</w:t>
      </w:r>
    </w:p>
    <w:p w:rsidR="00F16824" w:rsidRDefault="00F16824" w:rsidP="00F16824">
      <w:pPr>
        <w:spacing w:line="300" w:lineRule="auto"/>
      </w:pPr>
      <w:r>
        <w:rPr>
          <w:rFonts w:hint="eastAsia"/>
        </w:rPr>
        <w:t>备注</w:t>
      </w:r>
      <w:r>
        <w:rPr>
          <w:rFonts w:hint="eastAsia"/>
        </w:rPr>
        <w:t>2</w:t>
      </w:r>
      <w:r>
        <w:rPr>
          <w:rFonts w:hint="eastAsia"/>
        </w:rPr>
        <w:t>：博士研究生专业与硕士专业不同的博士、非本科</w:t>
      </w:r>
      <w:smartTag w:uri="urn:schemas-microsoft-com:office:smarttags" w:element="PersonName">
        <w:smartTagPr>
          <w:attr w:name="ProductID" w:val="毕业的"/>
        </w:smartTagPr>
        <w:r>
          <w:rPr>
            <w:rFonts w:hint="eastAsia"/>
          </w:rPr>
          <w:t>毕业的</w:t>
        </w:r>
      </w:smartTag>
      <w:r>
        <w:rPr>
          <w:rFonts w:hint="eastAsia"/>
        </w:rPr>
        <w:t>博士</w:t>
      </w:r>
      <w:smartTag w:uri="urn:schemas-microsoft-com:office:smarttags" w:element="PersonName">
        <w:smartTagPr>
          <w:attr w:name="ProductID" w:val="须补修"/>
        </w:smartTagPr>
        <w:r>
          <w:rPr>
            <w:rFonts w:hint="eastAsia"/>
          </w:rPr>
          <w:t>须补修</w:t>
        </w:r>
      </w:smartTag>
      <w:r>
        <w:rPr>
          <w:rFonts w:hint="eastAsia"/>
        </w:rPr>
        <w:t>博士研究生专业所对应的硕士专业的主干专业课两门以上。</w:t>
      </w:r>
    </w:p>
    <w:p w:rsidR="00F16824" w:rsidRPr="00F32157" w:rsidRDefault="00F16824" w:rsidP="00F16824">
      <w:pPr>
        <w:widowControl/>
        <w:spacing w:line="300" w:lineRule="auto"/>
        <w:ind w:firstLineChars="177" w:firstLine="425"/>
        <w:rPr>
          <w:rFonts w:ascii="宋体" w:cs="宋体" w:hint="eastAsia"/>
          <w:kern w:val="0"/>
          <w:sz w:val="24"/>
        </w:rPr>
      </w:pPr>
      <w:r w:rsidRPr="00F32157">
        <w:rPr>
          <w:rFonts w:ascii="宋体" w:cs="宋体" w:hint="eastAsia"/>
          <w:kern w:val="0"/>
          <w:sz w:val="24"/>
        </w:rPr>
        <w:t>（二）学分要求</w:t>
      </w:r>
    </w:p>
    <w:p w:rsidR="00F16824" w:rsidRPr="00F32157" w:rsidRDefault="00F16824" w:rsidP="00F16824">
      <w:pPr>
        <w:widowControl/>
        <w:spacing w:line="300" w:lineRule="auto"/>
        <w:ind w:firstLineChars="177" w:firstLine="425"/>
        <w:rPr>
          <w:rFonts w:ascii="宋体" w:cs="宋体" w:hint="eastAsia"/>
          <w:kern w:val="0"/>
          <w:sz w:val="24"/>
        </w:rPr>
      </w:pPr>
      <w:r w:rsidRPr="00F32157">
        <w:rPr>
          <w:rFonts w:ascii="宋体" w:cs="宋体" w:hint="eastAsia"/>
          <w:kern w:val="0"/>
          <w:sz w:val="24"/>
        </w:rPr>
        <w:t>博士生修课总学分不低于</w:t>
      </w:r>
      <w:r w:rsidRPr="00F32157">
        <w:rPr>
          <w:rFonts w:ascii="宋体" w:cs="宋体"/>
          <w:kern w:val="0"/>
          <w:sz w:val="24"/>
        </w:rPr>
        <w:t>12</w:t>
      </w:r>
      <w:r w:rsidRPr="00F32157">
        <w:rPr>
          <w:rFonts w:ascii="宋体" w:cs="宋体" w:hint="eastAsia"/>
          <w:kern w:val="0"/>
          <w:sz w:val="24"/>
        </w:rPr>
        <w:t>学分，其中学位课程学分不低于</w:t>
      </w:r>
      <w:r w:rsidRPr="00F32157">
        <w:rPr>
          <w:rFonts w:ascii="宋体" w:cs="宋体"/>
          <w:kern w:val="0"/>
          <w:sz w:val="24"/>
        </w:rPr>
        <w:t>8</w:t>
      </w:r>
      <w:r w:rsidRPr="00F32157">
        <w:rPr>
          <w:rFonts w:ascii="宋体" w:cs="宋体" w:hint="eastAsia"/>
          <w:kern w:val="0"/>
          <w:sz w:val="24"/>
        </w:rPr>
        <w:t>学分。</w:t>
      </w:r>
    </w:p>
    <w:p w:rsidR="00F16824" w:rsidRPr="00F32157" w:rsidRDefault="00F16824" w:rsidP="00F16824">
      <w:pPr>
        <w:spacing w:line="300" w:lineRule="auto"/>
        <w:ind w:firstLineChars="177" w:firstLine="425"/>
        <w:rPr>
          <w:rFonts w:ascii="宋体" w:cs="宋体" w:hint="eastAsia"/>
          <w:kern w:val="0"/>
          <w:sz w:val="24"/>
        </w:rPr>
      </w:pPr>
      <w:r w:rsidRPr="00F32157">
        <w:rPr>
          <w:rFonts w:ascii="宋体" w:cs="宋体" w:hint="eastAsia"/>
          <w:kern w:val="0"/>
          <w:sz w:val="24"/>
        </w:rPr>
        <w:t>“汉语”（</w:t>
      </w:r>
      <w:r w:rsidRPr="00F32157">
        <w:rPr>
          <w:rFonts w:ascii="宋体" w:cs="宋体"/>
          <w:kern w:val="0"/>
          <w:sz w:val="24"/>
        </w:rPr>
        <w:t>48</w:t>
      </w:r>
      <w:r w:rsidRPr="00F32157">
        <w:rPr>
          <w:rFonts w:ascii="宋体" w:cs="宋体" w:hint="eastAsia"/>
          <w:kern w:val="0"/>
          <w:sz w:val="24"/>
        </w:rPr>
        <w:t>学时</w:t>
      </w:r>
      <w:r w:rsidRPr="00F32157">
        <w:rPr>
          <w:rFonts w:ascii="宋体" w:cs="宋体"/>
          <w:kern w:val="0"/>
          <w:sz w:val="24"/>
        </w:rPr>
        <w:t>/3</w:t>
      </w:r>
      <w:r w:rsidRPr="00F32157">
        <w:rPr>
          <w:rFonts w:ascii="宋体" w:cs="宋体" w:hint="eastAsia"/>
          <w:kern w:val="0"/>
          <w:sz w:val="24"/>
        </w:rPr>
        <w:t>学分）、“中国概况”（</w:t>
      </w:r>
      <w:r w:rsidRPr="00F32157">
        <w:rPr>
          <w:rFonts w:ascii="宋体" w:cs="宋体"/>
          <w:kern w:val="0"/>
          <w:sz w:val="24"/>
        </w:rPr>
        <w:t>48</w:t>
      </w:r>
      <w:r w:rsidRPr="00F32157">
        <w:rPr>
          <w:rFonts w:ascii="宋体" w:cs="宋体" w:hint="eastAsia"/>
          <w:kern w:val="0"/>
          <w:sz w:val="24"/>
        </w:rPr>
        <w:t>学时</w:t>
      </w:r>
      <w:r w:rsidRPr="00F32157">
        <w:rPr>
          <w:rFonts w:ascii="宋体" w:cs="宋体"/>
          <w:kern w:val="0"/>
          <w:sz w:val="24"/>
        </w:rPr>
        <w:t>/3</w:t>
      </w:r>
      <w:r w:rsidRPr="00F32157">
        <w:rPr>
          <w:rFonts w:ascii="宋体" w:cs="宋体" w:hint="eastAsia"/>
          <w:kern w:val="0"/>
          <w:sz w:val="24"/>
        </w:rPr>
        <w:t>学分）为国际博士生的必修课程，已通过新</w:t>
      </w:r>
      <w:r w:rsidRPr="00F32157">
        <w:rPr>
          <w:rFonts w:ascii="宋体" w:cs="宋体"/>
          <w:kern w:val="0"/>
          <w:sz w:val="24"/>
        </w:rPr>
        <w:t>HSK5</w:t>
      </w:r>
      <w:r w:rsidRPr="00F32157">
        <w:rPr>
          <w:rFonts w:ascii="宋体" w:cs="宋体" w:hint="eastAsia"/>
          <w:kern w:val="0"/>
          <w:sz w:val="24"/>
        </w:rPr>
        <w:t>级且成绩在有效期内的</w:t>
      </w:r>
      <w:r>
        <w:rPr>
          <w:rFonts w:ascii="宋体" w:cs="宋体" w:hint="eastAsia"/>
          <w:kern w:val="0"/>
          <w:sz w:val="24"/>
        </w:rPr>
        <w:t>国际</w:t>
      </w:r>
      <w:r w:rsidRPr="00F32157">
        <w:rPr>
          <w:rFonts w:ascii="宋体" w:cs="宋体" w:hint="eastAsia"/>
          <w:kern w:val="0"/>
          <w:sz w:val="24"/>
        </w:rPr>
        <w:t>博士生可申请免修“汉语”（记学分）。国际博士生</w:t>
      </w:r>
      <w:r>
        <w:rPr>
          <w:rFonts w:ascii="宋体" w:cs="宋体" w:hint="eastAsia"/>
          <w:kern w:val="0"/>
          <w:sz w:val="24"/>
        </w:rPr>
        <w:t>可免</w:t>
      </w:r>
      <w:r w:rsidRPr="00F32157">
        <w:rPr>
          <w:rFonts w:ascii="宋体" w:cs="宋体" w:hint="eastAsia"/>
          <w:kern w:val="0"/>
          <w:sz w:val="24"/>
        </w:rPr>
        <w:t>修政治理论类课程。外国语类课程是国际博士生必修（选）课程，母语或官方语言与外国语类课程的语言一致的国际博士生</w:t>
      </w:r>
      <w:r>
        <w:rPr>
          <w:rFonts w:ascii="宋体" w:cs="宋体" w:hint="eastAsia"/>
          <w:kern w:val="0"/>
          <w:sz w:val="24"/>
        </w:rPr>
        <w:t>，</w:t>
      </w:r>
      <w:r w:rsidRPr="00F32157">
        <w:rPr>
          <w:rFonts w:ascii="宋体" w:cs="宋体" w:hint="eastAsia"/>
          <w:kern w:val="0"/>
          <w:sz w:val="24"/>
        </w:rPr>
        <w:t>可申请免修相应外国语类课程（记学分）。国际博士生修课学分须满足博士生修课总学分要求。</w:t>
      </w:r>
    </w:p>
    <w:p w:rsidR="00F16824" w:rsidRPr="00F32157" w:rsidRDefault="00F16824" w:rsidP="00F16824">
      <w:pPr>
        <w:widowControl/>
        <w:spacing w:line="300" w:lineRule="auto"/>
        <w:ind w:firstLineChars="177" w:firstLine="425"/>
        <w:rPr>
          <w:rFonts w:ascii="宋体" w:cs="宋体"/>
          <w:kern w:val="0"/>
          <w:sz w:val="24"/>
        </w:rPr>
      </w:pPr>
      <w:r w:rsidRPr="00F32157">
        <w:rPr>
          <w:rFonts w:ascii="宋体" w:cs="宋体" w:hint="eastAsia"/>
          <w:kern w:val="0"/>
          <w:sz w:val="24"/>
        </w:rPr>
        <w:t>直接攻博士生要学习所在学科硕士培养方案中规定的学位课程和必选课程、所在学科博士培养方案规定的全部课程，并获得相应学分。直接攻博士生修课总学分不低于</w:t>
      </w:r>
      <w:r w:rsidRPr="00F32157">
        <w:rPr>
          <w:rFonts w:ascii="宋体" w:cs="宋体"/>
          <w:kern w:val="0"/>
          <w:sz w:val="24"/>
        </w:rPr>
        <w:t>40</w:t>
      </w:r>
      <w:r w:rsidRPr="00F32157">
        <w:rPr>
          <w:rFonts w:ascii="宋体" w:cs="宋体" w:hint="eastAsia"/>
          <w:kern w:val="0"/>
          <w:sz w:val="24"/>
        </w:rPr>
        <w:t>学分，其中学位课程学分不低于</w:t>
      </w:r>
      <w:r w:rsidRPr="00F32157">
        <w:rPr>
          <w:rFonts w:ascii="宋体" w:cs="宋体"/>
          <w:kern w:val="0"/>
          <w:sz w:val="24"/>
        </w:rPr>
        <w:t>26</w:t>
      </w:r>
      <w:r w:rsidRPr="00F32157">
        <w:rPr>
          <w:rFonts w:ascii="宋体" w:cs="宋体" w:hint="eastAsia"/>
          <w:kern w:val="0"/>
          <w:sz w:val="24"/>
        </w:rPr>
        <w:t>学分。具体</w:t>
      </w:r>
      <w:r>
        <w:rPr>
          <w:rFonts w:ascii="宋体" w:cs="宋体" w:hint="eastAsia"/>
          <w:kern w:val="0"/>
          <w:sz w:val="24"/>
        </w:rPr>
        <w:t>要求如下：</w:t>
      </w:r>
    </w:p>
    <w:p w:rsidR="00F16824" w:rsidRPr="00F32157" w:rsidRDefault="00F16824" w:rsidP="00F16824">
      <w:pPr>
        <w:widowControl/>
        <w:spacing w:line="300" w:lineRule="auto"/>
        <w:jc w:val="center"/>
        <w:rPr>
          <w:rFonts w:ascii="宋体"/>
          <w:kern w:val="0"/>
          <w:sz w:val="24"/>
        </w:rPr>
      </w:pPr>
      <w:r w:rsidRPr="00F32157">
        <w:rPr>
          <w:rFonts w:ascii="宋体" w:cs="宋体" w:hint="eastAsia"/>
          <w:kern w:val="0"/>
          <w:sz w:val="24"/>
        </w:rPr>
        <w:t>直接攻博士生课程设置与学分</w:t>
      </w:r>
      <w:r w:rsidRPr="00F32157">
        <w:rPr>
          <w:rFonts w:ascii="宋体" w:hAnsi="宋体" w:cs="宋体" w:hint="eastAsia"/>
          <w:kern w:val="0"/>
          <w:sz w:val="24"/>
        </w:rPr>
        <w:t>要求</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418"/>
        <w:gridCol w:w="2977"/>
        <w:gridCol w:w="1246"/>
        <w:gridCol w:w="2723"/>
      </w:tblGrid>
      <w:tr w:rsidR="00F16824" w:rsidTr="00603A08">
        <w:trPr>
          <w:trHeight w:val="313"/>
        </w:trPr>
        <w:tc>
          <w:tcPr>
            <w:tcW w:w="2660" w:type="dxa"/>
            <w:gridSpan w:val="2"/>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课程类型</w:t>
            </w:r>
          </w:p>
        </w:tc>
        <w:tc>
          <w:tcPr>
            <w:tcW w:w="2977" w:type="dxa"/>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课程</w:t>
            </w:r>
          </w:p>
        </w:tc>
        <w:tc>
          <w:tcPr>
            <w:tcW w:w="1246" w:type="dxa"/>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学分要求</w:t>
            </w:r>
          </w:p>
        </w:tc>
        <w:tc>
          <w:tcPr>
            <w:tcW w:w="2723" w:type="dxa"/>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备注</w:t>
            </w:r>
          </w:p>
        </w:tc>
      </w:tr>
      <w:tr w:rsidR="00F16824" w:rsidTr="00603A08">
        <w:trPr>
          <w:trHeight w:val="466"/>
        </w:trPr>
        <w:tc>
          <w:tcPr>
            <w:tcW w:w="1242" w:type="dxa"/>
            <w:vMerge w:val="restart"/>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学位课</w:t>
            </w:r>
          </w:p>
        </w:tc>
        <w:tc>
          <w:tcPr>
            <w:tcW w:w="1418" w:type="dxa"/>
            <w:vMerge w:val="restart"/>
            <w:vAlign w:val="center"/>
          </w:tcPr>
          <w:p w:rsidR="00F16824" w:rsidRPr="005B35F0" w:rsidRDefault="00F16824" w:rsidP="00603A08">
            <w:pPr>
              <w:widowControl/>
              <w:spacing w:line="300" w:lineRule="auto"/>
              <w:rPr>
                <w:rFonts w:ascii="宋体"/>
                <w:kern w:val="0"/>
                <w:sz w:val="24"/>
              </w:rPr>
            </w:pPr>
            <w:r w:rsidRPr="005B35F0">
              <w:rPr>
                <w:rFonts w:ascii="宋体" w:cs="宋体" w:hint="eastAsia"/>
                <w:kern w:val="0"/>
                <w:sz w:val="24"/>
              </w:rPr>
              <w:t>公共必修课</w:t>
            </w:r>
          </w:p>
        </w:tc>
        <w:tc>
          <w:tcPr>
            <w:tcW w:w="2977" w:type="dxa"/>
            <w:vAlign w:val="center"/>
          </w:tcPr>
          <w:p w:rsidR="00F16824" w:rsidRPr="005B35F0" w:rsidRDefault="00F16824" w:rsidP="00603A08">
            <w:pPr>
              <w:spacing w:line="300" w:lineRule="auto"/>
              <w:rPr>
                <w:rFonts w:ascii="宋体"/>
                <w:kern w:val="0"/>
                <w:sz w:val="24"/>
              </w:rPr>
            </w:pPr>
            <w:r>
              <w:rPr>
                <w:rFonts w:ascii="宋体" w:cs="宋体" w:hint="eastAsia"/>
                <w:kern w:val="0"/>
                <w:sz w:val="24"/>
              </w:rPr>
              <w:t>硕士政治理论类课程</w:t>
            </w:r>
          </w:p>
        </w:tc>
        <w:tc>
          <w:tcPr>
            <w:tcW w:w="1246" w:type="dxa"/>
            <w:vAlign w:val="center"/>
          </w:tcPr>
          <w:p w:rsidR="00F16824" w:rsidRPr="005B35F0" w:rsidRDefault="00F16824" w:rsidP="00603A08">
            <w:pPr>
              <w:spacing w:line="300" w:lineRule="auto"/>
              <w:ind w:firstLineChars="200" w:firstLine="480"/>
              <w:rPr>
                <w:rFonts w:ascii="宋体"/>
                <w:kern w:val="0"/>
                <w:sz w:val="24"/>
              </w:rPr>
            </w:pPr>
            <w:r>
              <w:rPr>
                <w:rFonts w:ascii="宋体" w:hAnsi="宋体" w:cs="宋体"/>
                <w:kern w:val="0"/>
                <w:sz w:val="24"/>
              </w:rPr>
              <w:t>3</w:t>
            </w:r>
          </w:p>
        </w:tc>
        <w:tc>
          <w:tcPr>
            <w:tcW w:w="2723" w:type="dxa"/>
            <w:vAlign w:val="center"/>
          </w:tcPr>
          <w:p w:rsidR="00F16824" w:rsidRPr="0030652A" w:rsidRDefault="00F16824" w:rsidP="00603A08">
            <w:pPr>
              <w:widowControl/>
              <w:spacing w:line="300" w:lineRule="auto"/>
              <w:rPr>
                <w:rFonts w:ascii="宋体"/>
                <w:kern w:val="0"/>
                <w:sz w:val="24"/>
              </w:rPr>
            </w:pPr>
          </w:p>
        </w:tc>
      </w:tr>
      <w:tr w:rsidR="00F16824" w:rsidTr="00603A08">
        <w:trPr>
          <w:trHeight w:val="401"/>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widowControl/>
              <w:spacing w:line="300" w:lineRule="auto"/>
              <w:jc w:val="center"/>
              <w:rPr>
                <w:rFonts w:ascii="宋体"/>
                <w:kern w:val="0"/>
                <w:sz w:val="24"/>
              </w:rPr>
            </w:pPr>
          </w:p>
        </w:tc>
        <w:tc>
          <w:tcPr>
            <w:tcW w:w="2977" w:type="dxa"/>
            <w:vAlign w:val="center"/>
          </w:tcPr>
          <w:p w:rsidR="00F16824" w:rsidRPr="005B35F0" w:rsidRDefault="00F16824" w:rsidP="00603A08">
            <w:pPr>
              <w:widowControl/>
              <w:spacing w:line="300" w:lineRule="auto"/>
              <w:rPr>
                <w:rFonts w:ascii="宋体"/>
                <w:kern w:val="0"/>
                <w:sz w:val="24"/>
              </w:rPr>
            </w:pPr>
            <w:r>
              <w:rPr>
                <w:rFonts w:ascii="宋体" w:cs="宋体" w:hint="eastAsia"/>
                <w:kern w:val="0"/>
                <w:sz w:val="24"/>
              </w:rPr>
              <w:t>第一外国语（硕士）</w:t>
            </w:r>
          </w:p>
        </w:tc>
        <w:tc>
          <w:tcPr>
            <w:tcW w:w="1246" w:type="dxa"/>
            <w:vAlign w:val="center"/>
          </w:tcPr>
          <w:p w:rsidR="00F16824" w:rsidRPr="005B35F0" w:rsidRDefault="00F16824" w:rsidP="00603A08">
            <w:pPr>
              <w:widowControl/>
              <w:spacing w:line="300" w:lineRule="auto"/>
              <w:ind w:firstLineChars="200" w:firstLine="480"/>
              <w:rPr>
                <w:rFonts w:ascii="宋体"/>
                <w:kern w:val="0"/>
                <w:sz w:val="24"/>
              </w:rPr>
            </w:pPr>
            <w:r>
              <w:rPr>
                <w:rFonts w:ascii="宋体" w:cs="宋体"/>
                <w:kern w:val="0"/>
                <w:sz w:val="24"/>
              </w:rPr>
              <w:t>2</w:t>
            </w:r>
          </w:p>
        </w:tc>
        <w:tc>
          <w:tcPr>
            <w:tcW w:w="2723" w:type="dxa"/>
            <w:vAlign w:val="center"/>
          </w:tcPr>
          <w:p w:rsidR="00F16824" w:rsidRPr="001A73F7" w:rsidRDefault="00F16824" w:rsidP="00603A08">
            <w:pPr>
              <w:widowControl/>
              <w:spacing w:line="300" w:lineRule="auto"/>
              <w:rPr>
                <w:rFonts w:ascii="宋体"/>
                <w:kern w:val="0"/>
                <w:sz w:val="24"/>
              </w:rPr>
            </w:pPr>
            <w:r w:rsidRPr="001A73F7">
              <w:rPr>
                <w:rFonts w:ascii="宋体" w:cs="宋体" w:hint="eastAsia"/>
                <w:kern w:val="0"/>
                <w:sz w:val="24"/>
              </w:rPr>
              <w:t>符合条件</w:t>
            </w:r>
            <w:r>
              <w:rPr>
                <w:rFonts w:ascii="宋体" w:cs="宋体" w:hint="eastAsia"/>
                <w:kern w:val="0"/>
                <w:sz w:val="24"/>
              </w:rPr>
              <w:t>者</w:t>
            </w:r>
            <w:r w:rsidRPr="001A73F7">
              <w:rPr>
                <w:rFonts w:ascii="宋体" w:cs="宋体" w:hint="eastAsia"/>
                <w:kern w:val="0"/>
                <w:sz w:val="24"/>
              </w:rPr>
              <w:t>可申请免修</w:t>
            </w:r>
          </w:p>
        </w:tc>
      </w:tr>
      <w:tr w:rsidR="00F16824" w:rsidTr="00603A08">
        <w:trPr>
          <w:trHeight w:val="421"/>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widowControl/>
              <w:spacing w:line="300" w:lineRule="auto"/>
              <w:jc w:val="center"/>
              <w:rPr>
                <w:rFonts w:ascii="宋体"/>
                <w:kern w:val="0"/>
                <w:sz w:val="24"/>
              </w:rPr>
            </w:pPr>
          </w:p>
        </w:tc>
        <w:tc>
          <w:tcPr>
            <w:tcW w:w="2977" w:type="dxa"/>
            <w:vAlign w:val="center"/>
          </w:tcPr>
          <w:p w:rsidR="00F16824" w:rsidRPr="005B35F0" w:rsidRDefault="00F16824" w:rsidP="00603A08">
            <w:pPr>
              <w:widowControl/>
              <w:spacing w:line="300" w:lineRule="auto"/>
              <w:rPr>
                <w:rFonts w:ascii="宋体"/>
                <w:kern w:val="0"/>
                <w:sz w:val="24"/>
              </w:rPr>
            </w:pPr>
            <w:r>
              <w:rPr>
                <w:rFonts w:ascii="宋体" w:cs="宋体" w:hint="eastAsia"/>
                <w:kern w:val="0"/>
                <w:sz w:val="24"/>
              </w:rPr>
              <w:t>博士政治理论课程</w:t>
            </w:r>
          </w:p>
        </w:tc>
        <w:tc>
          <w:tcPr>
            <w:tcW w:w="1246" w:type="dxa"/>
            <w:vAlign w:val="center"/>
          </w:tcPr>
          <w:p w:rsidR="00F16824" w:rsidRPr="00242E7F" w:rsidRDefault="00F16824" w:rsidP="00603A08">
            <w:pPr>
              <w:widowControl/>
              <w:spacing w:line="300" w:lineRule="auto"/>
              <w:ind w:firstLineChars="200" w:firstLine="480"/>
              <w:rPr>
                <w:rFonts w:ascii="宋体"/>
                <w:kern w:val="0"/>
                <w:sz w:val="24"/>
              </w:rPr>
            </w:pPr>
            <w:r>
              <w:rPr>
                <w:rFonts w:ascii="宋体" w:cs="宋体"/>
                <w:kern w:val="0"/>
                <w:sz w:val="24"/>
              </w:rPr>
              <w:t>2</w:t>
            </w:r>
          </w:p>
        </w:tc>
        <w:tc>
          <w:tcPr>
            <w:tcW w:w="2723" w:type="dxa"/>
            <w:vAlign w:val="center"/>
          </w:tcPr>
          <w:p w:rsidR="00F16824" w:rsidRPr="005B35F0" w:rsidRDefault="00F16824" w:rsidP="00603A08">
            <w:pPr>
              <w:widowControl/>
              <w:spacing w:line="300" w:lineRule="auto"/>
              <w:rPr>
                <w:rFonts w:ascii="宋体"/>
                <w:kern w:val="0"/>
                <w:sz w:val="24"/>
              </w:rPr>
            </w:pPr>
          </w:p>
        </w:tc>
      </w:tr>
      <w:tr w:rsidR="00F16824" w:rsidTr="00603A08">
        <w:trPr>
          <w:trHeight w:val="413"/>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widowControl/>
              <w:spacing w:line="300" w:lineRule="auto"/>
              <w:jc w:val="center"/>
              <w:rPr>
                <w:rFonts w:ascii="宋体"/>
                <w:kern w:val="0"/>
                <w:sz w:val="24"/>
              </w:rPr>
            </w:pPr>
          </w:p>
        </w:tc>
        <w:tc>
          <w:tcPr>
            <w:tcW w:w="2977" w:type="dxa"/>
            <w:vAlign w:val="center"/>
          </w:tcPr>
          <w:p w:rsidR="00F16824" w:rsidRPr="005B35F0" w:rsidRDefault="00F16824" w:rsidP="00603A08">
            <w:pPr>
              <w:widowControl/>
              <w:spacing w:line="300" w:lineRule="auto"/>
              <w:rPr>
                <w:rFonts w:ascii="宋体"/>
                <w:kern w:val="0"/>
                <w:sz w:val="24"/>
              </w:rPr>
            </w:pPr>
            <w:r>
              <w:rPr>
                <w:rFonts w:ascii="宋体" w:cs="宋体" w:hint="eastAsia"/>
                <w:kern w:val="0"/>
                <w:sz w:val="24"/>
              </w:rPr>
              <w:t>第一外国语（博士）</w:t>
            </w:r>
          </w:p>
        </w:tc>
        <w:tc>
          <w:tcPr>
            <w:tcW w:w="1246" w:type="dxa"/>
            <w:vAlign w:val="center"/>
          </w:tcPr>
          <w:p w:rsidR="00F16824" w:rsidRPr="005B35F0" w:rsidRDefault="00F16824" w:rsidP="00603A08">
            <w:pPr>
              <w:widowControl/>
              <w:spacing w:line="300" w:lineRule="auto"/>
              <w:ind w:firstLineChars="200" w:firstLine="480"/>
              <w:rPr>
                <w:rFonts w:ascii="宋体"/>
                <w:kern w:val="0"/>
                <w:sz w:val="24"/>
              </w:rPr>
            </w:pPr>
            <w:r>
              <w:rPr>
                <w:rFonts w:ascii="宋体" w:hAnsi="宋体" w:cs="宋体"/>
                <w:kern w:val="0"/>
                <w:sz w:val="24"/>
              </w:rPr>
              <w:t>2</w:t>
            </w:r>
          </w:p>
        </w:tc>
        <w:tc>
          <w:tcPr>
            <w:tcW w:w="2723" w:type="dxa"/>
            <w:vAlign w:val="center"/>
          </w:tcPr>
          <w:p w:rsidR="00F16824" w:rsidRPr="005B35F0" w:rsidRDefault="00F16824" w:rsidP="00603A08">
            <w:pPr>
              <w:widowControl/>
              <w:spacing w:line="300" w:lineRule="auto"/>
              <w:rPr>
                <w:rFonts w:ascii="宋体"/>
                <w:kern w:val="0"/>
                <w:sz w:val="24"/>
              </w:rPr>
            </w:pPr>
            <w:r w:rsidRPr="001A73F7">
              <w:rPr>
                <w:rFonts w:ascii="宋体" w:cs="宋体" w:hint="eastAsia"/>
                <w:kern w:val="0"/>
                <w:sz w:val="24"/>
              </w:rPr>
              <w:t>符合条件</w:t>
            </w:r>
            <w:r>
              <w:rPr>
                <w:rFonts w:ascii="宋体" w:cs="宋体" w:hint="eastAsia"/>
                <w:kern w:val="0"/>
                <w:sz w:val="24"/>
              </w:rPr>
              <w:t>者</w:t>
            </w:r>
            <w:r w:rsidRPr="001A73F7">
              <w:rPr>
                <w:rFonts w:ascii="宋体" w:cs="宋体" w:hint="eastAsia"/>
                <w:kern w:val="0"/>
                <w:sz w:val="24"/>
              </w:rPr>
              <w:t>可申请免修</w:t>
            </w:r>
          </w:p>
        </w:tc>
      </w:tr>
      <w:tr w:rsidR="00F16824" w:rsidTr="00603A08">
        <w:trPr>
          <w:trHeight w:val="419"/>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restart"/>
            <w:vAlign w:val="center"/>
          </w:tcPr>
          <w:p w:rsidR="00F16824" w:rsidRPr="005B35F0" w:rsidRDefault="00F16824" w:rsidP="00603A08">
            <w:pPr>
              <w:spacing w:line="300" w:lineRule="auto"/>
              <w:jc w:val="center"/>
              <w:rPr>
                <w:rFonts w:ascii="宋体"/>
                <w:kern w:val="0"/>
                <w:sz w:val="24"/>
              </w:rPr>
            </w:pPr>
            <w:r w:rsidRPr="005B35F0">
              <w:rPr>
                <w:rFonts w:ascii="宋体" w:cs="宋体" w:hint="eastAsia"/>
                <w:kern w:val="0"/>
                <w:sz w:val="24"/>
              </w:rPr>
              <w:t>学科核心课</w:t>
            </w:r>
          </w:p>
        </w:tc>
        <w:tc>
          <w:tcPr>
            <w:tcW w:w="2977" w:type="dxa"/>
            <w:vAlign w:val="center"/>
          </w:tcPr>
          <w:p w:rsidR="00F16824" w:rsidRPr="005B35F0" w:rsidRDefault="00F16824" w:rsidP="00603A08">
            <w:pPr>
              <w:widowControl/>
              <w:spacing w:line="300" w:lineRule="auto"/>
              <w:rPr>
                <w:rFonts w:ascii="宋体"/>
                <w:kern w:val="0"/>
                <w:sz w:val="24"/>
              </w:rPr>
            </w:pPr>
            <w:r>
              <w:rPr>
                <w:rFonts w:ascii="宋体" w:cs="宋体" w:hint="eastAsia"/>
                <w:kern w:val="0"/>
                <w:sz w:val="24"/>
              </w:rPr>
              <w:t>硕士</w:t>
            </w:r>
            <w:r w:rsidRPr="005B35F0">
              <w:rPr>
                <w:rFonts w:ascii="宋体" w:cs="宋体" w:hint="eastAsia"/>
                <w:kern w:val="0"/>
                <w:sz w:val="24"/>
              </w:rPr>
              <w:t>学科基础</w:t>
            </w:r>
            <w:r>
              <w:rPr>
                <w:rFonts w:ascii="宋体" w:cs="宋体" w:hint="eastAsia"/>
                <w:kern w:val="0"/>
                <w:sz w:val="24"/>
              </w:rPr>
              <w:t>类</w:t>
            </w:r>
            <w:r w:rsidRPr="005B35F0">
              <w:rPr>
                <w:rFonts w:ascii="宋体" w:cs="宋体" w:hint="eastAsia"/>
                <w:kern w:val="0"/>
                <w:sz w:val="24"/>
              </w:rPr>
              <w:t>课</w:t>
            </w:r>
            <w:r>
              <w:rPr>
                <w:rFonts w:ascii="宋体" w:cs="宋体" w:hint="eastAsia"/>
                <w:kern w:val="0"/>
                <w:sz w:val="24"/>
              </w:rPr>
              <w:t>程</w:t>
            </w:r>
          </w:p>
        </w:tc>
        <w:tc>
          <w:tcPr>
            <w:tcW w:w="1246" w:type="dxa"/>
            <w:vMerge w:val="restart"/>
            <w:vAlign w:val="center"/>
          </w:tcPr>
          <w:p w:rsidR="00F16824" w:rsidRPr="005B35F0" w:rsidRDefault="00F16824" w:rsidP="00603A08">
            <w:pPr>
              <w:widowControl/>
              <w:spacing w:line="300" w:lineRule="auto"/>
              <w:ind w:firstLineChars="100" w:firstLine="240"/>
              <w:rPr>
                <w:rFonts w:ascii="宋体"/>
                <w:kern w:val="0"/>
                <w:sz w:val="24"/>
              </w:rPr>
            </w:pPr>
            <w:r w:rsidRPr="005B35F0">
              <w:rPr>
                <w:rFonts w:ascii="宋体" w:hAnsi="宋体" w:cs="宋体" w:hint="eastAsia"/>
                <w:sz w:val="24"/>
              </w:rPr>
              <w:t>≥</w:t>
            </w:r>
            <w:r>
              <w:rPr>
                <w:rFonts w:ascii="宋体" w:hAnsi="宋体" w:cs="宋体"/>
                <w:sz w:val="24"/>
              </w:rPr>
              <w:t>13</w:t>
            </w:r>
          </w:p>
        </w:tc>
        <w:tc>
          <w:tcPr>
            <w:tcW w:w="2723" w:type="dxa"/>
            <w:vMerge w:val="restart"/>
            <w:vAlign w:val="center"/>
          </w:tcPr>
          <w:p w:rsidR="00F16824" w:rsidRPr="005B35F0" w:rsidRDefault="00F16824" w:rsidP="00603A08">
            <w:pPr>
              <w:widowControl/>
              <w:spacing w:line="300" w:lineRule="auto"/>
              <w:rPr>
                <w:rFonts w:ascii="宋体"/>
                <w:kern w:val="0"/>
                <w:sz w:val="24"/>
              </w:rPr>
            </w:pPr>
          </w:p>
        </w:tc>
      </w:tr>
      <w:tr w:rsidR="00F16824" w:rsidTr="00603A08">
        <w:trPr>
          <w:trHeight w:val="410"/>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spacing w:line="300" w:lineRule="auto"/>
              <w:jc w:val="center"/>
              <w:rPr>
                <w:rFonts w:ascii="宋体"/>
                <w:kern w:val="0"/>
                <w:sz w:val="24"/>
              </w:rPr>
            </w:pPr>
          </w:p>
        </w:tc>
        <w:tc>
          <w:tcPr>
            <w:tcW w:w="2977" w:type="dxa"/>
            <w:vAlign w:val="center"/>
          </w:tcPr>
          <w:p w:rsidR="00F16824" w:rsidRPr="005B35F0" w:rsidRDefault="00F16824" w:rsidP="00603A08">
            <w:pPr>
              <w:spacing w:line="300" w:lineRule="auto"/>
              <w:rPr>
                <w:rFonts w:ascii="宋体"/>
                <w:kern w:val="0"/>
                <w:sz w:val="24"/>
              </w:rPr>
            </w:pPr>
            <w:r>
              <w:rPr>
                <w:rFonts w:ascii="宋体" w:cs="宋体" w:hint="eastAsia"/>
                <w:kern w:val="0"/>
                <w:sz w:val="24"/>
              </w:rPr>
              <w:t>硕士</w:t>
            </w:r>
            <w:r w:rsidRPr="005B35F0">
              <w:rPr>
                <w:rFonts w:ascii="宋体" w:cs="宋体" w:hint="eastAsia"/>
                <w:kern w:val="0"/>
                <w:sz w:val="24"/>
              </w:rPr>
              <w:t>学科专业</w:t>
            </w:r>
            <w:r>
              <w:rPr>
                <w:rFonts w:ascii="宋体" w:cs="宋体" w:hint="eastAsia"/>
                <w:kern w:val="0"/>
                <w:sz w:val="24"/>
              </w:rPr>
              <w:t>类</w:t>
            </w:r>
            <w:r w:rsidRPr="005B35F0">
              <w:rPr>
                <w:rFonts w:ascii="宋体" w:cs="宋体" w:hint="eastAsia"/>
                <w:kern w:val="0"/>
                <w:sz w:val="24"/>
              </w:rPr>
              <w:t>课</w:t>
            </w:r>
            <w:r>
              <w:rPr>
                <w:rFonts w:ascii="宋体" w:cs="宋体" w:hint="eastAsia"/>
                <w:kern w:val="0"/>
                <w:sz w:val="24"/>
              </w:rPr>
              <w:t>程</w:t>
            </w:r>
          </w:p>
        </w:tc>
        <w:tc>
          <w:tcPr>
            <w:tcW w:w="1246" w:type="dxa"/>
            <w:vMerge/>
            <w:vAlign w:val="center"/>
          </w:tcPr>
          <w:p w:rsidR="00F16824" w:rsidRPr="005B35F0" w:rsidRDefault="00F16824" w:rsidP="00603A08">
            <w:pPr>
              <w:widowControl/>
              <w:spacing w:line="300" w:lineRule="auto"/>
              <w:ind w:firstLineChars="100" w:firstLine="240"/>
              <w:rPr>
                <w:rFonts w:ascii="宋体"/>
                <w:kern w:val="0"/>
                <w:sz w:val="24"/>
              </w:rPr>
            </w:pPr>
          </w:p>
        </w:tc>
        <w:tc>
          <w:tcPr>
            <w:tcW w:w="2723" w:type="dxa"/>
            <w:vMerge/>
            <w:vAlign w:val="center"/>
          </w:tcPr>
          <w:p w:rsidR="00F16824" w:rsidRPr="005B35F0" w:rsidRDefault="00F16824" w:rsidP="00603A08">
            <w:pPr>
              <w:widowControl/>
              <w:spacing w:line="300" w:lineRule="auto"/>
              <w:rPr>
                <w:rFonts w:ascii="宋体"/>
                <w:kern w:val="0"/>
                <w:sz w:val="24"/>
              </w:rPr>
            </w:pPr>
          </w:p>
        </w:tc>
      </w:tr>
      <w:tr w:rsidR="00F16824" w:rsidTr="00603A08">
        <w:trPr>
          <w:trHeight w:val="417"/>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spacing w:line="300" w:lineRule="auto"/>
              <w:jc w:val="center"/>
              <w:rPr>
                <w:rFonts w:ascii="宋体"/>
                <w:kern w:val="0"/>
                <w:sz w:val="24"/>
              </w:rPr>
            </w:pPr>
          </w:p>
        </w:tc>
        <w:tc>
          <w:tcPr>
            <w:tcW w:w="2977" w:type="dxa"/>
            <w:vAlign w:val="center"/>
          </w:tcPr>
          <w:p w:rsidR="00F16824" w:rsidRDefault="00F16824" w:rsidP="00603A08">
            <w:pPr>
              <w:spacing w:line="300" w:lineRule="auto"/>
              <w:rPr>
                <w:rFonts w:ascii="宋体"/>
                <w:kern w:val="0"/>
                <w:sz w:val="24"/>
              </w:rPr>
            </w:pPr>
            <w:r>
              <w:rPr>
                <w:rFonts w:ascii="宋体" w:cs="宋体" w:hint="eastAsia"/>
                <w:kern w:val="0"/>
                <w:sz w:val="24"/>
              </w:rPr>
              <w:t>博士</w:t>
            </w:r>
            <w:r w:rsidRPr="005B35F0">
              <w:rPr>
                <w:rFonts w:ascii="宋体" w:cs="宋体" w:hint="eastAsia"/>
                <w:kern w:val="0"/>
                <w:sz w:val="24"/>
              </w:rPr>
              <w:t>学科基础</w:t>
            </w:r>
            <w:r>
              <w:rPr>
                <w:rFonts w:ascii="宋体" w:cs="宋体" w:hint="eastAsia"/>
                <w:kern w:val="0"/>
                <w:sz w:val="24"/>
              </w:rPr>
              <w:t>类</w:t>
            </w:r>
            <w:r w:rsidRPr="005B35F0">
              <w:rPr>
                <w:rFonts w:ascii="宋体" w:cs="宋体" w:hint="eastAsia"/>
                <w:kern w:val="0"/>
                <w:sz w:val="24"/>
              </w:rPr>
              <w:t>课</w:t>
            </w:r>
            <w:r>
              <w:rPr>
                <w:rFonts w:ascii="宋体" w:cs="宋体" w:hint="eastAsia"/>
                <w:kern w:val="0"/>
                <w:sz w:val="24"/>
              </w:rPr>
              <w:t>程</w:t>
            </w:r>
          </w:p>
        </w:tc>
        <w:tc>
          <w:tcPr>
            <w:tcW w:w="1246" w:type="dxa"/>
            <w:vMerge w:val="restart"/>
            <w:vAlign w:val="center"/>
          </w:tcPr>
          <w:p w:rsidR="00F16824" w:rsidRPr="005B35F0" w:rsidRDefault="00F16824" w:rsidP="00603A08">
            <w:pPr>
              <w:widowControl/>
              <w:spacing w:line="300" w:lineRule="auto"/>
              <w:ind w:firstLineChars="100" w:firstLine="240"/>
              <w:rPr>
                <w:rFonts w:ascii="宋体"/>
                <w:sz w:val="24"/>
              </w:rPr>
            </w:pPr>
            <w:r w:rsidRPr="005B35F0">
              <w:rPr>
                <w:rFonts w:ascii="宋体" w:hAnsi="宋体" w:cs="宋体" w:hint="eastAsia"/>
                <w:sz w:val="24"/>
              </w:rPr>
              <w:t>≥</w:t>
            </w:r>
            <w:r>
              <w:rPr>
                <w:rFonts w:ascii="宋体" w:hAnsi="宋体" w:cs="宋体"/>
                <w:sz w:val="24"/>
              </w:rPr>
              <w:t>4</w:t>
            </w:r>
          </w:p>
        </w:tc>
        <w:tc>
          <w:tcPr>
            <w:tcW w:w="2723" w:type="dxa"/>
            <w:vMerge w:val="restart"/>
            <w:vAlign w:val="center"/>
          </w:tcPr>
          <w:p w:rsidR="00F16824" w:rsidRPr="005B35F0" w:rsidRDefault="00F16824" w:rsidP="00603A08">
            <w:pPr>
              <w:widowControl/>
              <w:spacing w:line="300" w:lineRule="auto"/>
              <w:rPr>
                <w:rFonts w:ascii="宋体"/>
                <w:kern w:val="0"/>
                <w:sz w:val="24"/>
              </w:rPr>
            </w:pPr>
          </w:p>
        </w:tc>
      </w:tr>
      <w:tr w:rsidR="00F16824" w:rsidTr="00603A08">
        <w:trPr>
          <w:trHeight w:val="423"/>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spacing w:line="300" w:lineRule="auto"/>
              <w:jc w:val="center"/>
              <w:rPr>
                <w:rFonts w:ascii="宋体"/>
                <w:kern w:val="0"/>
                <w:sz w:val="24"/>
              </w:rPr>
            </w:pPr>
          </w:p>
        </w:tc>
        <w:tc>
          <w:tcPr>
            <w:tcW w:w="2977" w:type="dxa"/>
            <w:vAlign w:val="center"/>
          </w:tcPr>
          <w:p w:rsidR="00F16824" w:rsidRDefault="00F16824" w:rsidP="00603A08">
            <w:pPr>
              <w:spacing w:line="300" w:lineRule="auto"/>
              <w:rPr>
                <w:rFonts w:ascii="宋体"/>
                <w:kern w:val="0"/>
                <w:sz w:val="24"/>
              </w:rPr>
            </w:pPr>
            <w:r>
              <w:rPr>
                <w:rFonts w:ascii="宋体" w:cs="宋体" w:hint="eastAsia"/>
                <w:kern w:val="0"/>
                <w:sz w:val="24"/>
              </w:rPr>
              <w:t>博士</w:t>
            </w:r>
            <w:r w:rsidRPr="005B35F0">
              <w:rPr>
                <w:rFonts w:ascii="宋体" w:cs="宋体" w:hint="eastAsia"/>
                <w:kern w:val="0"/>
                <w:sz w:val="24"/>
              </w:rPr>
              <w:t>学科</w:t>
            </w:r>
            <w:r>
              <w:rPr>
                <w:rFonts w:ascii="宋体" w:cs="宋体" w:hint="eastAsia"/>
                <w:kern w:val="0"/>
                <w:sz w:val="24"/>
              </w:rPr>
              <w:t>专业类</w:t>
            </w:r>
            <w:r w:rsidRPr="005B35F0">
              <w:rPr>
                <w:rFonts w:ascii="宋体" w:cs="宋体" w:hint="eastAsia"/>
                <w:kern w:val="0"/>
                <w:sz w:val="24"/>
              </w:rPr>
              <w:t>课</w:t>
            </w:r>
            <w:r>
              <w:rPr>
                <w:rFonts w:ascii="宋体" w:cs="宋体" w:hint="eastAsia"/>
                <w:kern w:val="0"/>
                <w:sz w:val="24"/>
              </w:rPr>
              <w:t>程</w:t>
            </w:r>
          </w:p>
        </w:tc>
        <w:tc>
          <w:tcPr>
            <w:tcW w:w="1246" w:type="dxa"/>
            <w:vMerge/>
            <w:vAlign w:val="center"/>
          </w:tcPr>
          <w:p w:rsidR="00F16824" w:rsidRPr="005B35F0" w:rsidRDefault="00F16824" w:rsidP="00603A08">
            <w:pPr>
              <w:widowControl/>
              <w:spacing w:line="300" w:lineRule="auto"/>
              <w:ind w:firstLineChars="100" w:firstLine="240"/>
              <w:rPr>
                <w:rFonts w:ascii="宋体"/>
                <w:sz w:val="24"/>
              </w:rPr>
            </w:pPr>
          </w:p>
        </w:tc>
        <w:tc>
          <w:tcPr>
            <w:tcW w:w="2723" w:type="dxa"/>
            <w:vMerge/>
            <w:vAlign w:val="center"/>
          </w:tcPr>
          <w:p w:rsidR="00F16824" w:rsidRPr="005B35F0" w:rsidRDefault="00F16824" w:rsidP="00603A08">
            <w:pPr>
              <w:widowControl/>
              <w:spacing w:line="300" w:lineRule="auto"/>
              <w:rPr>
                <w:rFonts w:ascii="宋体"/>
                <w:kern w:val="0"/>
                <w:sz w:val="24"/>
              </w:rPr>
            </w:pPr>
          </w:p>
        </w:tc>
      </w:tr>
      <w:tr w:rsidR="00F16824" w:rsidTr="00603A08">
        <w:trPr>
          <w:trHeight w:val="401"/>
        </w:trPr>
        <w:tc>
          <w:tcPr>
            <w:tcW w:w="1242" w:type="dxa"/>
            <w:vMerge w:val="restart"/>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选修课</w:t>
            </w:r>
          </w:p>
        </w:tc>
        <w:tc>
          <w:tcPr>
            <w:tcW w:w="1418" w:type="dxa"/>
            <w:vMerge w:val="restart"/>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公共选修课</w:t>
            </w:r>
          </w:p>
        </w:tc>
        <w:tc>
          <w:tcPr>
            <w:tcW w:w="2977" w:type="dxa"/>
            <w:vAlign w:val="center"/>
          </w:tcPr>
          <w:p w:rsidR="00F16824" w:rsidRPr="005B35F0" w:rsidRDefault="00F16824" w:rsidP="00603A08">
            <w:pPr>
              <w:spacing w:line="300" w:lineRule="auto"/>
              <w:rPr>
                <w:rFonts w:ascii="宋体"/>
                <w:kern w:val="0"/>
                <w:sz w:val="24"/>
              </w:rPr>
            </w:pPr>
            <w:r>
              <w:rPr>
                <w:rFonts w:ascii="宋体" w:cs="宋体" w:hint="eastAsia"/>
                <w:kern w:val="0"/>
                <w:sz w:val="24"/>
              </w:rPr>
              <w:t>硕士公共选修类课程</w:t>
            </w:r>
          </w:p>
        </w:tc>
        <w:tc>
          <w:tcPr>
            <w:tcW w:w="1246" w:type="dxa"/>
            <w:vAlign w:val="center"/>
          </w:tcPr>
          <w:p w:rsidR="00F16824" w:rsidRPr="005B35F0" w:rsidRDefault="00F16824" w:rsidP="00603A08">
            <w:pPr>
              <w:spacing w:line="300" w:lineRule="auto"/>
              <w:ind w:firstLineChars="150" w:firstLine="360"/>
              <w:rPr>
                <w:rFonts w:ascii="宋体"/>
                <w:kern w:val="0"/>
                <w:sz w:val="24"/>
              </w:rPr>
            </w:pPr>
            <w:r>
              <w:rPr>
                <w:rFonts w:ascii="宋体" w:hAnsi="宋体" w:cs="宋体"/>
                <w:kern w:val="0"/>
                <w:sz w:val="24"/>
              </w:rPr>
              <w:t>1</w:t>
            </w:r>
          </w:p>
        </w:tc>
        <w:tc>
          <w:tcPr>
            <w:tcW w:w="2723" w:type="dxa"/>
            <w:vMerge w:val="restart"/>
            <w:vAlign w:val="center"/>
          </w:tcPr>
          <w:p w:rsidR="00F16824" w:rsidRPr="005B35F0" w:rsidRDefault="00F16824" w:rsidP="00603A08">
            <w:pPr>
              <w:widowControl/>
              <w:spacing w:line="300" w:lineRule="auto"/>
              <w:ind w:firstLineChars="200" w:firstLine="480"/>
              <w:rPr>
                <w:rFonts w:ascii="宋体"/>
                <w:kern w:val="0"/>
                <w:sz w:val="24"/>
              </w:rPr>
            </w:pPr>
            <w:r>
              <w:rPr>
                <w:rFonts w:ascii="宋体" w:cs="宋体" w:hint="eastAsia"/>
                <w:kern w:val="0"/>
                <w:sz w:val="24"/>
              </w:rPr>
              <w:t>各选修</w:t>
            </w:r>
            <w:r>
              <w:rPr>
                <w:rFonts w:ascii="宋体" w:cs="宋体"/>
                <w:kern w:val="0"/>
                <w:sz w:val="24"/>
              </w:rPr>
              <w:t>1</w:t>
            </w:r>
            <w:r>
              <w:rPr>
                <w:rFonts w:ascii="宋体" w:cs="宋体" w:hint="eastAsia"/>
                <w:kern w:val="0"/>
                <w:sz w:val="24"/>
              </w:rPr>
              <w:t>门</w:t>
            </w:r>
          </w:p>
        </w:tc>
      </w:tr>
      <w:tr w:rsidR="00F16824" w:rsidTr="00603A08">
        <w:trPr>
          <w:trHeight w:val="420"/>
        </w:trPr>
        <w:tc>
          <w:tcPr>
            <w:tcW w:w="1242" w:type="dxa"/>
            <w:vMerge/>
            <w:vAlign w:val="center"/>
          </w:tcPr>
          <w:p w:rsidR="00F16824" w:rsidRPr="005B35F0" w:rsidRDefault="00F16824" w:rsidP="00603A08">
            <w:pPr>
              <w:widowControl/>
              <w:spacing w:line="300" w:lineRule="auto"/>
              <w:jc w:val="center"/>
              <w:rPr>
                <w:rFonts w:ascii="宋体"/>
                <w:kern w:val="0"/>
                <w:sz w:val="24"/>
              </w:rPr>
            </w:pPr>
          </w:p>
        </w:tc>
        <w:tc>
          <w:tcPr>
            <w:tcW w:w="1418" w:type="dxa"/>
            <w:vMerge/>
            <w:vAlign w:val="center"/>
          </w:tcPr>
          <w:p w:rsidR="00F16824" w:rsidRPr="005B35F0" w:rsidRDefault="00F16824" w:rsidP="00603A08">
            <w:pPr>
              <w:widowControl/>
              <w:spacing w:line="300" w:lineRule="auto"/>
              <w:jc w:val="center"/>
              <w:rPr>
                <w:rFonts w:ascii="宋体"/>
                <w:kern w:val="0"/>
                <w:sz w:val="24"/>
              </w:rPr>
            </w:pPr>
          </w:p>
        </w:tc>
        <w:tc>
          <w:tcPr>
            <w:tcW w:w="2977" w:type="dxa"/>
            <w:vAlign w:val="center"/>
          </w:tcPr>
          <w:p w:rsidR="00F16824" w:rsidRDefault="00F16824" w:rsidP="00603A08">
            <w:pPr>
              <w:spacing w:line="300" w:lineRule="auto"/>
              <w:rPr>
                <w:rFonts w:ascii="宋体"/>
                <w:kern w:val="0"/>
                <w:sz w:val="24"/>
              </w:rPr>
            </w:pPr>
            <w:r>
              <w:rPr>
                <w:rFonts w:ascii="宋体" w:cs="宋体" w:hint="eastAsia"/>
                <w:kern w:val="0"/>
                <w:sz w:val="24"/>
              </w:rPr>
              <w:t>博士公共选修类课程</w:t>
            </w:r>
          </w:p>
        </w:tc>
        <w:tc>
          <w:tcPr>
            <w:tcW w:w="1246" w:type="dxa"/>
            <w:vAlign w:val="center"/>
          </w:tcPr>
          <w:p w:rsidR="00F16824" w:rsidRDefault="00F16824" w:rsidP="00603A08">
            <w:pPr>
              <w:spacing w:line="300" w:lineRule="auto"/>
              <w:ind w:firstLineChars="150" w:firstLine="360"/>
              <w:rPr>
                <w:rFonts w:ascii="宋体"/>
                <w:kern w:val="0"/>
                <w:sz w:val="24"/>
              </w:rPr>
            </w:pPr>
            <w:r>
              <w:rPr>
                <w:rFonts w:ascii="宋体" w:hAnsi="宋体" w:cs="宋体"/>
                <w:kern w:val="0"/>
                <w:sz w:val="24"/>
              </w:rPr>
              <w:t>1</w:t>
            </w:r>
          </w:p>
        </w:tc>
        <w:tc>
          <w:tcPr>
            <w:tcW w:w="2723" w:type="dxa"/>
            <w:vMerge/>
            <w:vAlign w:val="center"/>
          </w:tcPr>
          <w:p w:rsidR="00F16824" w:rsidRPr="005B35F0" w:rsidRDefault="00F16824" w:rsidP="00603A08">
            <w:pPr>
              <w:widowControl/>
              <w:spacing w:line="300" w:lineRule="auto"/>
              <w:ind w:firstLineChars="200" w:firstLine="480"/>
              <w:rPr>
                <w:rFonts w:ascii="宋体"/>
                <w:kern w:val="0"/>
                <w:sz w:val="24"/>
              </w:rPr>
            </w:pPr>
          </w:p>
        </w:tc>
      </w:tr>
      <w:tr w:rsidR="00F16824" w:rsidTr="00603A08">
        <w:trPr>
          <w:trHeight w:val="427"/>
        </w:trPr>
        <w:tc>
          <w:tcPr>
            <w:tcW w:w="1242" w:type="dxa"/>
            <w:vMerge/>
          </w:tcPr>
          <w:p w:rsidR="00F16824" w:rsidRPr="005B35F0" w:rsidRDefault="00F16824" w:rsidP="00603A08">
            <w:pPr>
              <w:widowControl/>
              <w:spacing w:line="300" w:lineRule="auto"/>
              <w:rPr>
                <w:rFonts w:ascii="宋体"/>
                <w:kern w:val="0"/>
                <w:sz w:val="24"/>
              </w:rPr>
            </w:pPr>
          </w:p>
        </w:tc>
        <w:tc>
          <w:tcPr>
            <w:tcW w:w="1418" w:type="dxa"/>
            <w:vMerge w:val="restart"/>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学科选修课</w:t>
            </w:r>
          </w:p>
        </w:tc>
        <w:tc>
          <w:tcPr>
            <w:tcW w:w="2977" w:type="dxa"/>
            <w:vAlign w:val="center"/>
          </w:tcPr>
          <w:p w:rsidR="00F16824" w:rsidRPr="005B35F0" w:rsidRDefault="00F16824" w:rsidP="00603A08">
            <w:pPr>
              <w:widowControl/>
              <w:spacing w:line="300" w:lineRule="auto"/>
              <w:rPr>
                <w:rFonts w:ascii="宋体"/>
                <w:kern w:val="0"/>
                <w:sz w:val="24"/>
              </w:rPr>
            </w:pPr>
            <w:r>
              <w:rPr>
                <w:rFonts w:ascii="宋体" w:cs="宋体" w:hint="eastAsia"/>
                <w:kern w:val="0"/>
                <w:sz w:val="24"/>
              </w:rPr>
              <w:t>硕士</w:t>
            </w:r>
            <w:r w:rsidRPr="005B35F0">
              <w:rPr>
                <w:rFonts w:ascii="宋体" w:cs="宋体" w:hint="eastAsia"/>
                <w:kern w:val="0"/>
                <w:sz w:val="24"/>
              </w:rPr>
              <w:t>学科</w:t>
            </w:r>
            <w:r>
              <w:rPr>
                <w:rFonts w:ascii="宋体" w:cs="宋体" w:hint="eastAsia"/>
                <w:kern w:val="0"/>
                <w:sz w:val="24"/>
              </w:rPr>
              <w:t>专业类选修</w:t>
            </w:r>
            <w:r w:rsidRPr="005B35F0">
              <w:rPr>
                <w:rFonts w:ascii="宋体" w:cs="宋体" w:hint="eastAsia"/>
                <w:kern w:val="0"/>
                <w:sz w:val="24"/>
              </w:rPr>
              <w:t>课</w:t>
            </w:r>
            <w:r>
              <w:rPr>
                <w:rFonts w:ascii="宋体" w:cs="宋体" w:hint="eastAsia"/>
                <w:kern w:val="0"/>
                <w:sz w:val="24"/>
              </w:rPr>
              <w:t>程</w:t>
            </w:r>
          </w:p>
        </w:tc>
        <w:tc>
          <w:tcPr>
            <w:tcW w:w="1246" w:type="dxa"/>
            <w:vAlign w:val="center"/>
          </w:tcPr>
          <w:p w:rsidR="00F16824" w:rsidRPr="005B35F0" w:rsidRDefault="00F16824" w:rsidP="00603A08">
            <w:pPr>
              <w:widowControl/>
              <w:spacing w:line="300" w:lineRule="auto"/>
              <w:ind w:firstLineChars="100" w:firstLine="240"/>
              <w:rPr>
                <w:rFonts w:ascii="宋体"/>
                <w:kern w:val="0"/>
                <w:sz w:val="24"/>
              </w:rPr>
            </w:pPr>
            <w:r w:rsidRPr="005B35F0">
              <w:rPr>
                <w:rFonts w:ascii="宋体" w:hAnsi="宋体" w:cs="宋体" w:hint="eastAsia"/>
                <w:sz w:val="24"/>
              </w:rPr>
              <w:t>≥</w:t>
            </w:r>
            <w:r>
              <w:rPr>
                <w:rFonts w:ascii="宋体" w:hAnsi="宋体" w:cs="宋体"/>
                <w:sz w:val="24"/>
              </w:rPr>
              <w:t>9</w:t>
            </w:r>
          </w:p>
        </w:tc>
        <w:tc>
          <w:tcPr>
            <w:tcW w:w="2723" w:type="dxa"/>
            <w:vAlign w:val="center"/>
          </w:tcPr>
          <w:p w:rsidR="00F16824" w:rsidRPr="001A73F7" w:rsidRDefault="00F16824" w:rsidP="00603A08">
            <w:pPr>
              <w:widowControl/>
              <w:spacing w:line="300" w:lineRule="auto"/>
              <w:rPr>
                <w:rFonts w:ascii="宋体"/>
                <w:kern w:val="0"/>
                <w:sz w:val="24"/>
              </w:rPr>
            </w:pPr>
          </w:p>
        </w:tc>
      </w:tr>
      <w:tr w:rsidR="00F16824" w:rsidRPr="00AF582E" w:rsidTr="00603A08">
        <w:trPr>
          <w:trHeight w:val="419"/>
        </w:trPr>
        <w:tc>
          <w:tcPr>
            <w:tcW w:w="1242" w:type="dxa"/>
            <w:vMerge/>
          </w:tcPr>
          <w:p w:rsidR="00F16824" w:rsidRPr="005B35F0" w:rsidRDefault="00F16824" w:rsidP="00603A08">
            <w:pPr>
              <w:widowControl/>
              <w:spacing w:line="300" w:lineRule="auto"/>
              <w:rPr>
                <w:rFonts w:ascii="宋体"/>
                <w:kern w:val="0"/>
                <w:sz w:val="24"/>
              </w:rPr>
            </w:pPr>
          </w:p>
        </w:tc>
        <w:tc>
          <w:tcPr>
            <w:tcW w:w="1418" w:type="dxa"/>
            <w:vMerge/>
          </w:tcPr>
          <w:p w:rsidR="00F16824" w:rsidRPr="005B35F0" w:rsidRDefault="00F16824" w:rsidP="00603A08">
            <w:pPr>
              <w:widowControl/>
              <w:spacing w:line="300" w:lineRule="auto"/>
              <w:rPr>
                <w:rFonts w:ascii="宋体"/>
                <w:kern w:val="0"/>
                <w:sz w:val="24"/>
              </w:rPr>
            </w:pPr>
          </w:p>
        </w:tc>
        <w:tc>
          <w:tcPr>
            <w:tcW w:w="2977" w:type="dxa"/>
            <w:vAlign w:val="center"/>
          </w:tcPr>
          <w:p w:rsidR="00F16824" w:rsidRDefault="00F16824" w:rsidP="00603A08">
            <w:pPr>
              <w:widowControl/>
              <w:spacing w:line="300" w:lineRule="auto"/>
              <w:rPr>
                <w:rFonts w:ascii="宋体"/>
                <w:kern w:val="0"/>
                <w:sz w:val="24"/>
              </w:rPr>
            </w:pPr>
            <w:r>
              <w:rPr>
                <w:rFonts w:ascii="宋体" w:cs="宋体" w:hint="eastAsia"/>
                <w:kern w:val="0"/>
                <w:sz w:val="24"/>
              </w:rPr>
              <w:t>博士</w:t>
            </w:r>
            <w:r w:rsidRPr="005B35F0">
              <w:rPr>
                <w:rFonts w:ascii="宋体" w:cs="宋体" w:hint="eastAsia"/>
                <w:kern w:val="0"/>
                <w:sz w:val="24"/>
              </w:rPr>
              <w:t>学科</w:t>
            </w:r>
            <w:r>
              <w:rPr>
                <w:rFonts w:ascii="宋体" w:cs="宋体" w:hint="eastAsia"/>
                <w:kern w:val="0"/>
                <w:sz w:val="24"/>
              </w:rPr>
              <w:t>专业类选修</w:t>
            </w:r>
            <w:r w:rsidRPr="005B35F0">
              <w:rPr>
                <w:rFonts w:ascii="宋体" w:cs="宋体" w:hint="eastAsia"/>
                <w:kern w:val="0"/>
                <w:sz w:val="24"/>
              </w:rPr>
              <w:t>课</w:t>
            </w:r>
            <w:r>
              <w:rPr>
                <w:rFonts w:ascii="宋体" w:cs="宋体" w:hint="eastAsia"/>
                <w:kern w:val="0"/>
                <w:sz w:val="24"/>
              </w:rPr>
              <w:t>程</w:t>
            </w:r>
          </w:p>
        </w:tc>
        <w:tc>
          <w:tcPr>
            <w:tcW w:w="1246" w:type="dxa"/>
            <w:vAlign w:val="center"/>
          </w:tcPr>
          <w:p w:rsidR="00F16824" w:rsidRPr="005B35F0" w:rsidRDefault="00F16824" w:rsidP="00603A08">
            <w:pPr>
              <w:widowControl/>
              <w:spacing w:line="300" w:lineRule="auto"/>
              <w:ind w:firstLineChars="100" w:firstLine="240"/>
              <w:rPr>
                <w:rFonts w:ascii="宋体"/>
                <w:sz w:val="24"/>
              </w:rPr>
            </w:pPr>
            <w:r w:rsidRPr="005B35F0">
              <w:rPr>
                <w:rFonts w:ascii="宋体" w:hAnsi="宋体" w:cs="宋体" w:hint="eastAsia"/>
                <w:sz w:val="24"/>
              </w:rPr>
              <w:t>≥</w:t>
            </w:r>
            <w:r>
              <w:rPr>
                <w:rFonts w:ascii="宋体" w:hAnsi="宋体" w:cs="宋体"/>
                <w:sz w:val="24"/>
              </w:rPr>
              <w:t>3</w:t>
            </w:r>
          </w:p>
        </w:tc>
        <w:tc>
          <w:tcPr>
            <w:tcW w:w="2723" w:type="dxa"/>
            <w:vAlign w:val="center"/>
          </w:tcPr>
          <w:p w:rsidR="00F16824" w:rsidRPr="00D97063" w:rsidRDefault="00F16824" w:rsidP="00603A08">
            <w:pPr>
              <w:widowControl/>
              <w:spacing w:line="300" w:lineRule="auto"/>
              <w:rPr>
                <w:rFonts w:ascii="宋体"/>
                <w:kern w:val="0"/>
                <w:sz w:val="18"/>
                <w:szCs w:val="18"/>
              </w:rPr>
            </w:pPr>
          </w:p>
        </w:tc>
      </w:tr>
      <w:tr w:rsidR="00F16824" w:rsidTr="00603A08">
        <w:tc>
          <w:tcPr>
            <w:tcW w:w="2660" w:type="dxa"/>
            <w:gridSpan w:val="2"/>
            <w:vAlign w:val="center"/>
          </w:tcPr>
          <w:p w:rsidR="00F16824" w:rsidRPr="005B35F0" w:rsidRDefault="00F16824" w:rsidP="00603A08">
            <w:pPr>
              <w:widowControl/>
              <w:spacing w:line="300" w:lineRule="auto"/>
              <w:jc w:val="center"/>
              <w:rPr>
                <w:rFonts w:ascii="宋体"/>
                <w:kern w:val="0"/>
                <w:sz w:val="24"/>
              </w:rPr>
            </w:pPr>
            <w:r w:rsidRPr="005B35F0">
              <w:rPr>
                <w:rFonts w:ascii="宋体" w:cs="宋体" w:hint="eastAsia"/>
                <w:kern w:val="0"/>
                <w:sz w:val="24"/>
              </w:rPr>
              <w:t>补修课</w:t>
            </w:r>
          </w:p>
        </w:tc>
        <w:tc>
          <w:tcPr>
            <w:tcW w:w="2977" w:type="dxa"/>
            <w:vAlign w:val="center"/>
          </w:tcPr>
          <w:p w:rsidR="00F16824" w:rsidRPr="005B35F0" w:rsidRDefault="00F16824" w:rsidP="00603A08">
            <w:pPr>
              <w:widowControl/>
              <w:spacing w:line="300" w:lineRule="auto"/>
              <w:rPr>
                <w:rFonts w:ascii="宋体"/>
                <w:kern w:val="0"/>
                <w:sz w:val="24"/>
              </w:rPr>
            </w:pPr>
            <w:r w:rsidRPr="005B35F0">
              <w:rPr>
                <w:rFonts w:ascii="宋体" w:cs="宋体" w:hint="eastAsia"/>
                <w:kern w:val="0"/>
                <w:sz w:val="24"/>
              </w:rPr>
              <w:t>跨学科</w:t>
            </w:r>
            <w:r>
              <w:rPr>
                <w:rFonts w:ascii="宋体" w:cs="宋体" w:hint="eastAsia"/>
                <w:kern w:val="0"/>
                <w:sz w:val="24"/>
              </w:rPr>
              <w:t>的直接攻博</w:t>
            </w:r>
            <w:proofErr w:type="gramStart"/>
            <w:r>
              <w:rPr>
                <w:rFonts w:ascii="宋体" w:cs="宋体" w:hint="eastAsia"/>
                <w:kern w:val="0"/>
                <w:sz w:val="24"/>
              </w:rPr>
              <w:t>生是否</w:t>
            </w:r>
            <w:proofErr w:type="gramEnd"/>
            <w:r>
              <w:rPr>
                <w:rFonts w:ascii="宋体" w:cs="宋体" w:hint="eastAsia"/>
                <w:kern w:val="0"/>
                <w:sz w:val="24"/>
              </w:rPr>
              <w:t>补修本学科本科主干课程由导师确定</w:t>
            </w:r>
          </w:p>
        </w:tc>
        <w:tc>
          <w:tcPr>
            <w:tcW w:w="1246" w:type="dxa"/>
            <w:vAlign w:val="center"/>
          </w:tcPr>
          <w:p w:rsidR="00F16824" w:rsidRPr="005B35F0" w:rsidRDefault="00F16824" w:rsidP="00603A08">
            <w:pPr>
              <w:widowControl/>
              <w:spacing w:line="300" w:lineRule="auto"/>
              <w:rPr>
                <w:rFonts w:ascii="宋体"/>
                <w:kern w:val="0"/>
                <w:sz w:val="24"/>
              </w:rPr>
            </w:pPr>
            <w:r w:rsidRPr="005B35F0">
              <w:rPr>
                <w:rFonts w:ascii="宋体" w:cs="宋体" w:hint="eastAsia"/>
                <w:kern w:val="0"/>
                <w:sz w:val="24"/>
              </w:rPr>
              <w:t>不</w:t>
            </w:r>
            <w:r>
              <w:rPr>
                <w:rFonts w:ascii="宋体" w:cs="宋体" w:hint="eastAsia"/>
                <w:kern w:val="0"/>
                <w:sz w:val="24"/>
              </w:rPr>
              <w:t>记</w:t>
            </w:r>
            <w:r w:rsidRPr="005B35F0">
              <w:rPr>
                <w:rFonts w:ascii="宋体" w:cs="宋体" w:hint="eastAsia"/>
                <w:kern w:val="0"/>
                <w:sz w:val="24"/>
              </w:rPr>
              <w:t>学分</w:t>
            </w:r>
          </w:p>
        </w:tc>
        <w:tc>
          <w:tcPr>
            <w:tcW w:w="2723" w:type="dxa"/>
            <w:vAlign w:val="center"/>
          </w:tcPr>
          <w:p w:rsidR="00F16824" w:rsidRPr="005B35F0" w:rsidRDefault="00F16824" w:rsidP="00603A08">
            <w:pPr>
              <w:widowControl/>
              <w:spacing w:line="300" w:lineRule="auto"/>
              <w:rPr>
                <w:rFonts w:ascii="宋体"/>
                <w:kern w:val="0"/>
                <w:sz w:val="24"/>
              </w:rPr>
            </w:pPr>
          </w:p>
        </w:tc>
      </w:tr>
    </w:tbl>
    <w:p w:rsidR="00F16824" w:rsidRDefault="00F16824" w:rsidP="00F16824">
      <w:pPr>
        <w:spacing w:line="300" w:lineRule="auto"/>
        <w:ind w:firstLineChars="200" w:firstLine="480"/>
        <w:rPr>
          <w:rFonts w:eastAsia="黑体" w:hint="eastAsia"/>
          <w:sz w:val="24"/>
        </w:rPr>
      </w:pPr>
    </w:p>
    <w:p w:rsidR="00F16824" w:rsidRDefault="00F16824" w:rsidP="00F16824">
      <w:pPr>
        <w:spacing w:line="300" w:lineRule="auto"/>
        <w:ind w:firstLineChars="200" w:firstLine="480"/>
        <w:rPr>
          <w:rFonts w:eastAsia="黑体" w:hint="eastAsia"/>
          <w:sz w:val="24"/>
        </w:rPr>
      </w:pPr>
      <w:r w:rsidRPr="009E2FCF">
        <w:rPr>
          <w:rFonts w:eastAsia="黑体" w:hint="eastAsia"/>
          <w:sz w:val="24"/>
        </w:rPr>
        <w:t>五、必修环节与学分要求</w:t>
      </w:r>
    </w:p>
    <w:p w:rsidR="00F16824" w:rsidRPr="00D06C65" w:rsidRDefault="00F16824" w:rsidP="00F16824">
      <w:pPr>
        <w:widowControl/>
        <w:spacing w:line="300" w:lineRule="auto"/>
        <w:ind w:firstLineChars="200" w:firstLine="480"/>
        <w:rPr>
          <w:rFonts w:ascii="宋体" w:hAnsi="宋体"/>
          <w:kern w:val="0"/>
          <w:sz w:val="24"/>
        </w:rPr>
      </w:pPr>
      <w:r w:rsidRPr="00D06C65">
        <w:rPr>
          <w:rFonts w:ascii="宋体" w:hAnsi="宋体" w:cs="宋体" w:hint="eastAsia"/>
          <w:kern w:val="0"/>
          <w:sz w:val="24"/>
        </w:rPr>
        <w:t>（一）科学精神与人文素养教育（</w:t>
      </w:r>
      <w:r w:rsidRPr="00D06C65">
        <w:rPr>
          <w:rFonts w:ascii="宋体" w:hAnsi="宋体" w:cs="宋体"/>
          <w:kern w:val="0"/>
          <w:sz w:val="24"/>
        </w:rPr>
        <w:t>1</w:t>
      </w:r>
      <w:r w:rsidRPr="00D06C65">
        <w:rPr>
          <w:rFonts w:ascii="宋体" w:hAnsi="宋体" w:cs="宋体" w:hint="eastAsia"/>
          <w:kern w:val="0"/>
          <w:sz w:val="24"/>
        </w:rPr>
        <w:t>学分）</w:t>
      </w:r>
    </w:p>
    <w:p w:rsidR="00F16824" w:rsidRPr="00D06C65" w:rsidRDefault="00F16824" w:rsidP="00F16824">
      <w:pPr>
        <w:widowControl/>
        <w:spacing w:line="300" w:lineRule="auto"/>
        <w:ind w:firstLineChars="200" w:firstLine="480"/>
        <w:rPr>
          <w:rFonts w:ascii="宋体" w:hAnsi="宋体"/>
          <w:kern w:val="0"/>
          <w:sz w:val="24"/>
        </w:rPr>
      </w:pPr>
      <w:r w:rsidRPr="00F962E9">
        <w:rPr>
          <w:rFonts w:ascii="宋体" w:hAnsi="宋体" w:cs="宋体" w:hint="eastAsia"/>
          <w:kern w:val="0"/>
          <w:sz w:val="24"/>
        </w:rPr>
        <w:t>科学精神与人文素养教育主要包括科学道德、论文写作方法与规范以及人文素养等方面内容，以学院和各学科相结合的方式进行</w:t>
      </w:r>
      <w:r>
        <w:rPr>
          <w:rFonts w:ascii="宋体" w:hAnsi="宋体" w:cs="宋体" w:hint="eastAsia"/>
          <w:kern w:val="0"/>
          <w:sz w:val="24"/>
        </w:rPr>
        <w:t>，</w:t>
      </w:r>
      <w:r w:rsidRPr="00F962E9">
        <w:rPr>
          <w:rFonts w:ascii="宋体" w:hAnsi="宋体" w:cs="宋体" w:hint="eastAsia"/>
          <w:kern w:val="0"/>
          <w:sz w:val="24"/>
        </w:rPr>
        <w:t>考核合格者获得该环节学分。在</w:t>
      </w:r>
      <w:r w:rsidRPr="00D06C65">
        <w:rPr>
          <w:rFonts w:ascii="宋体" w:hAnsi="宋体" w:cs="宋体" w:hint="eastAsia"/>
          <w:kern w:val="0"/>
          <w:sz w:val="24"/>
        </w:rPr>
        <w:t>硕士阶段获得此环节学分（有证明材料）的博士生，可向所在学院（部）申请免修（记学分）。</w:t>
      </w:r>
    </w:p>
    <w:p w:rsidR="00F16824" w:rsidRPr="00D06C65" w:rsidRDefault="00F16824" w:rsidP="00F16824">
      <w:pPr>
        <w:widowControl/>
        <w:spacing w:line="300" w:lineRule="auto"/>
        <w:ind w:firstLineChars="200" w:firstLine="480"/>
        <w:rPr>
          <w:rFonts w:ascii="宋体" w:hAnsi="宋体"/>
          <w:kern w:val="0"/>
          <w:sz w:val="24"/>
        </w:rPr>
      </w:pPr>
      <w:r w:rsidRPr="00D06C65">
        <w:rPr>
          <w:rFonts w:ascii="宋体" w:hAnsi="宋体" w:cs="宋体" w:hint="eastAsia"/>
          <w:kern w:val="0"/>
          <w:sz w:val="24"/>
        </w:rPr>
        <w:t>（二）实践环节（</w:t>
      </w:r>
      <w:r w:rsidRPr="00D06C65">
        <w:rPr>
          <w:rFonts w:ascii="宋体" w:hAnsi="宋体" w:cs="宋体"/>
          <w:kern w:val="0"/>
          <w:sz w:val="24"/>
        </w:rPr>
        <w:t>1</w:t>
      </w:r>
      <w:r w:rsidRPr="00D06C65">
        <w:rPr>
          <w:rFonts w:ascii="宋体" w:hAnsi="宋体" w:cs="宋体" w:hint="eastAsia"/>
          <w:kern w:val="0"/>
          <w:sz w:val="24"/>
        </w:rPr>
        <w:t>学分）</w:t>
      </w:r>
    </w:p>
    <w:p w:rsidR="00F16824" w:rsidRPr="00D06C65" w:rsidRDefault="00F16824" w:rsidP="00F16824">
      <w:pPr>
        <w:widowControl/>
        <w:spacing w:line="300" w:lineRule="auto"/>
        <w:ind w:firstLineChars="200" w:firstLine="480"/>
        <w:rPr>
          <w:rFonts w:ascii="宋体" w:hAnsi="宋体" w:cs="宋体" w:hint="eastAsia"/>
          <w:kern w:val="0"/>
          <w:sz w:val="24"/>
        </w:rPr>
      </w:pPr>
      <w:r w:rsidRPr="00D06C65">
        <w:rPr>
          <w:rFonts w:ascii="宋体" w:hAnsi="宋体" w:cs="宋体" w:hint="eastAsia"/>
          <w:kern w:val="0"/>
          <w:sz w:val="24"/>
        </w:rPr>
        <w:t>研究生应在导师的指导下，参加实验、实践等相关技能训练，培养创新能力和实践能力，博士生原则上应参与助教工作。实践环节由导师负责考核，完成导师安排的实践环节且经考核合格的书面材料（导师签字）交所在学院研究生教学办。考核合格的研究生获得该环节学分。</w:t>
      </w:r>
    </w:p>
    <w:p w:rsidR="00F16824" w:rsidRDefault="00F16824" w:rsidP="00F16824">
      <w:pPr>
        <w:widowControl/>
        <w:spacing w:line="300" w:lineRule="auto"/>
        <w:ind w:firstLineChars="200" w:firstLine="480"/>
        <w:rPr>
          <w:rFonts w:ascii="宋体" w:hAnsi="宋体" w:cs="宋体" w:hint="eastAsia"/>
          <w:kern w:val="0"/>
          <w:sz w:val="24"/>
        </w:rPr>
      </w:pPr>
      <w:r w:rsidRPr="00D06C65">
        <w:rPr>
          <w:rFonts w:ascii="宋体" w:hAnsi="宋体" w:cs="宋体" w:hint="eastAsia"/>
          <w:kern w:val="0"/>
          <w:sz w:val="24"/>
        </w:rPr>
        <w:t>（三）学术活动（</w:t>
      </w:r>
      <w:r w:rsidRPr="00D06C65">
        <w:rPr>
          <w:rFonts w:ascii="宋体" w:hAnsi="宋体" w:cs="宋体"/>
          <w:kern w:val="0"/>
          <w:sz w:val="24"/>
        </w:rPr>
        <w:t>1</w:t>
      </w:r>
      <w:r w:rsidRPr="00D06C65">
        <w:rPr>
          <w:rFonts w:ascii="宋体" w:hAnsi="宋体" w:cs="宋体" w:hint="eastAsia"/>
          <w:kern w:val="0"/>
          <w:sz w:val="24"/>
        </w:rPr>
        <w:t>学分）</w:t>
      </w:r>
    </w:p>
    <w:p w:rsidR="00F16824" w:rsidRPr="00D06C65" w:rsidRDefault="00F16824" w:rsidP="00F16824">
      <w:pPr>
        <w:widowControl/>
        <w:spacing w:line="300" w:lineRule="auto"/>
        <w:ind w:firstLineChars="200" w:firstLine="480"/>
        <w:rPr>
          <w:rFonts w:ascii="宋体" w:hAnsi="宋体"/>
          <w:kern w:val="0"/>
          <w:sz w:val="24"/>
        </w:rPr>
      </w:pPr>
      <w:r>
        <w:rPr>
          <w:rFonts w:ascii="宋体" w:hAnsi="宋体" w:cs="宋体" w:hint="eastAsia"/>
          <w:kern w:val="0"/>
          <w:sz w:val="24"/>
        </w:rPr>
        <w:t>博士</w:t>
      </w:r>
      <w:r w:rsidRPr="00D06C65">
        <w:rPr>
          <w:rFonts w:ascii="宋体" w:hAnsi="宋体" w:cs="宋体" w:hint="eastAsia"/>
          <w:kern w:val="0"/>
          <w:sz w:val="24"/>
        </w:rPr>
        <w:t>研究生在学期间须参加本学科领域的学术活动，基本要求如下：</w:t>
      </w:r>
    </w:p>
    <w:p w:rsidR="00F16824" w:rsidRPr="00D06C65" w:rsidRDefault="00F16824" w:rsidP="00F16824">
      <w:pPr>
        <w:widowControl/>
        <w:numPr>
          <w:ilvl w:val="0"/>
          <w:numId w:val="1"/>
        </w:numPr>
        <w:spacing w:line="300" w:lineRule="auto"/>
        <w:rPr>
          <w:rFonts w:ascii="宋体" w:hAnsi="宋体"/>
          <w:kern w:val="0"/>
          <w:sz w:val="24"/>
        </w:rPr>
      </w:pPr>
      <w:r w:rsidRPr="00D06C65">
        <w:rPr>
          <w:rFonts w:ascii="宋体" w:hAnsi="宋体" w:cs="宋体" w:hint="eastAsia"/>
          <w:kern w:val="0"/>
          <w:sz w:val="24"/>
        </w:rPr>
        <w:t>参加学术讲座；</w:t>
      </w:r>
    </w:p>
    <w:p w:rsidR="00F16824" w:rsidRPr="00836B67" w:rsidRDefault="00F16824" w:rsidP="00F16824">
      <w:pPr>
        <w:widowControl/>
        <w:numPr>
          <w:ilvl w:val="0"/>
          <w:numId w:val="1"/>
        </w:numPr>
        <w:spacing w:line="300" w:lineRule="auto"/>
        <w:rPr>
          <w:rFonts w:ascii="宋体" w:hAnsi="宋体" w:cs="宋体"/>
          <w:kern w:val="0"/>
          <w:sz w:val="24"/>
        </w:rPr>
      </w:pPr>
      <w:r w:rsidRPr="00D06C65">
        <w:rPr>
          <w:rFonts w:ascii="宋体" w:hAnsi="宋体" w:hint="eastAsia"/>
          <w:sz w:val="24"/>
        </w:rPr>
        <w:t>做学术报告</w:t>
      </w:r>
      <w:r>
        <w:rPr>
          <w:rFonts w:ascii="宋体" w:hAnsi="宋体" w:hint="eastAsia"/>
          <w:sz w:val="24"/>
        </w:rPr>
        <w:t>；</w:t>
      </w:r>
    </w:p>
    <w:p w:rsidR="00F16824" w:rsidRPr="00D06C65" w:rsidRDefault="00F16824" w:rsidP="00F16824">
      <w:pPr>
        <w:widowControl/>
        <w:numPr>
          <w:ilvl w:val="0"/>
          <w:numId w:val="1"/>
        </w:numPr>
        <w:spacing w:line="300" w:lineRule="auto"/>
        <w:rPr>
          <w:rFonts w:ascii="宋体" w:hAnsi="宋体" w:cs="宋体"/>
          <w:kern w:val="0"/>
          <w:sz w:val="24"/>
        </w:rPr>
      </w:pPr>
      <w:r>
        <w:rPr>
          <w:rFonts w:ascii="宋体" w:hAnsi="宋体" w:cs="宋体" w:hint="eastAsia"/>
          <w:kern w:val="0"/>
          <w:sz w:val="24"/>
        </w:rPr>
        <w:t>参加本学科领域重要学术会议，并进行学术交流。</w:t>
      </w:r>
    </w:p>
    <w:p w:rsidR="00F16824" w:rsidRPr="00D06C65" w:rsidRDefault="00F16824" w:rsidP="00F16824">
      <w:pPr>
        <w:spacing w:line="300" w:lineRule="auto"/>
        <w:ind w:left="2" w:firstLineChars="236" w:firstLine="566"/>
        <w:rPr>
          <w:rFonts w:ascii="宋体" w:hAnsi="宋体"/>
          <w:kern w:val="0"/>
          <w:sz w:val="24"/>
        </w:rPr>
      </w:pPr>
      <w:r w:rsidRPr="00D06C65">
        <w:rPr>
          <w:rFonts w:ascii="宋体" w:hAnsi="宋体" w:hint="eastAsia"/>
          <w:sz w:val="24"/>
        </w:rPr>
        <w:t>学术活动总成绩为100分，总学分为1分。学生本人作报告每次30分，参加学术会议每次20分（需提供参会证明），听专题学术报告或讲座每次10分，成绩累加上限100分。学生参加学术活动后填写“学术活动”登记表，由导师签字认可，学生以学科为单位汇总登记表，于第四学期上交学院</w:t>
      </w:r>
      <w:r w:rsidRPr="00D06C65">
        <w:rPr>
          <w:rFonts w:ascii="宋体" w:hAnsi="宋体" w:cs="宋体" w:hint="eastAsia"/>
          <w:kern w:val="0"/>
          <w:sz w:val="24"/>
        </w:rPr>
        <w:t>考核，合格的研究生获得该环节学分。</w:t>
      </w:r>
    </w:p>
    <w:p w:rsidR="00F16824" w:rsidRPr="007937E2" w:rsidRDefault="00F16824" w:rsidP="00F16824">
      <w:pPr>
        <w:spacing w:line="300" w:lineRule="auto"/>
        <w:ind w:firstLineChars="200" w:firstLine="480"/>
        <w:rPr>
          <w:rFonts w:eastAsia="黑体" w:hint="eastAsia"/>
          <w:sz w:val="24"/>
        </w:rPr>
      </w:pPr>
      <w:r>
        <w:rPr>
          <w:rFonts w:eastAsia="黑体" w:hint="eastAsia"/>
          <w:sz w:val="24"/>
        </w:rPr>
        <w:t>六、学位论文工作</w:t>
      </w:r>
      <w:r>
        <w:rPr>
          <w:rFonts w:eastAsia="黑体" w:hint="eastAsia"/>
          <w:sz w:val="24"/>
        </w:rPr>
        <w:t xml:space="preserve">  </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（一）文献综述</w:t>
      </w:r>
    </w:p>
    <w:p w:rsidR="00F16824" w:rsidRPr="00D5523A" w:rsidRDefault="00F16824" w:rsidP="00F16824">
      <w:pPr>
        <w:widowControl/>
        <w:spacing w:line="300" w:lineRule="auto"/>
        <w:ind w:firstLineChars="200" w:firstLine="480"/>
        <w:rPr>
          <w:rFonts w:ascii="宋体" w:hAnsi="宋体" w:hint="eastAsia"/>
          <w:sz w:val="24"/>
        </w:rPr>
      </w:pPr>
      <w:r w:rsidRPr="00D5523A">
        <w:rPr>
          <w:rFonts w:ascii="宋体" w:hAnsi="宋体" w:hint="eastAsia"/>
          <w:sz w:val="24"/>
        </w:rPr>
        <w:t>结合论文选题阅读国内外相关文献，撰写不少于3000字的文献综述报告，第</w:t>
      </w:r>
      <w:r>
        <w:rPr>
          <w:rFonts w:ascii="宋体" w:hAnsi="宋体" w:hint="eastAsia"/>
          <w:sz w:val="24"/>
        </w:rPr>
        <w:t>3</w:t>
      </w:r>
      <w:r w:rsidRPr="00D5523A">
        <w:rPr>
          <w:rFonts w:ascii="宋体" w:hAnsi="宋体" w:hint="eastAsia"/>
          <w:sz w:val="24"/>
        </w:rPr>
        <w:t>学期前提交</w:t>
      </w:r>
      <w:r>
        <w:rPr>
          <w:rFonts w:ascii="宋体" w:hAnsi="宋体" w:hint="eastAsia"/>
          <w:sz w:val="24"/>
        </w:rPr>
        <w:t>到学院教学科研办</w:t>
      </w:r>
      <w:r w:rsidRPr="00D5523A">
        <w:rPr>
          <w:rFonts w:ascii="宋体" w:hAnsi="宋体" w:hint="eastAsia"/>
          <w:sz w:val="24"/>
        </w:rPr>
        <w:t>。</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hint="eastAsia"/>
          <w:sz w:val="24"/>
        </w:rPr>
        <w:t>（二）</w:t>
      </w:r>
      <w:r w:rsidRPr="00D5523A">
        <w:rPr>
          <w:rFonts w:ascii="宋体" w:hAnsi="宋体" w:cs="宋体" w:hint="eastAsia"/>
          <w:kern w:val="0"/>
          <w:sz w:val="24"/>
        </w:rPr>
        <w:t>开题报告</w:t>
      </w:r>
    </w:p>
    <w:p w:rsidR="00F16824" w:rsidRPr="00D5523A" w:rsidRDefault="00F16824" w:rsidP="00F16824">
      <w:pPr>
        <w:widowControl/>
        <w:spacing w:line="300" w:lineRule="auto"/>
        <w:ind w:firstLineChars="200" w:firstLine="480"/>
        <w:rPr>
          <w:rFonts w:ascii="宋体" w:hAnsi="宋体" w:cs="宋体" w:hint="eastAsia"/>
          <w:kern w:val="0"/>
          <w:sz w:val="24"/>
        </w:rPr>
      </w:pPr>
      <w:r w:rsidRPr="00D5523A">
        <w:rPr>
          <w:rFonts w:ascii="宋体" w:hAnsi="宋体" w:cs="宋体" w:hint="eastAsia"/>
          <w:kern w:val="0"/>
          <w:sz w:val="24"/>
        </w:rPr>
        <w:t>以文献综述报告为基础，</w:t>
      </w:r>
      <w:r w:rsidRPr="00D5523A">
        <w:rPr>
          <w:rFonts w:ascii="宋体" w:hAnsi="宋体" w:hint="eastAsia"/>
          <w:sz w:val="24"/>
        </w:rPr>
        <w:t>结合论文选题，撰写开题报告。</w:t>
      </w:r>
      <w:r w:rsidRPr="00D5523A">
        <w:rPr>
          <w:rFonts w:ascii="宋体" w:hAnsi="宋体" w:cs="宋体" w:hint="eastAsia"/>
          <w:kern w:val="0"/>
          <w:sz w:val="24"/>
        </w:rPr>
        <w:t>主要内容包括：论文题目、选题依据（含课题来源、课题的国内外研究动态及分析、课题研究的目的和意义等）、研究方法、技术路线、实施方案、工作计划和预期目标等。开题报告须在第</w:t>
      </w:r>
      <w:r w:rsidRPr="00D5523A">
        <w:rPr>
          <w:rFonts w:ascii="宋体" w:hAnsi="宋体" w:cs="宋体"/>
          <w:kern w:val="0"/>
          <w:sz w:val="24"/>
        </w:rPr>
        <w:t>4</w:t>
      </w:r>
      <w:r w:rsidRPr="00D5523A">
        <w:rPr>
          <w:rFonts w:ascii="宋体" w:hAnsi="宋体" w:cs="宋体" w:hint="eastAsia"/>
          <w:kern w:val="0"/>
          <w:sz w:val="24"/>
        </w:rPr>
        <w:t>学期（直接攻博生为第</w:t>
      </w:r>
      <w:r w:rsidRPr="00D5523A">
        <w:rPr>
          <w:rFonts w:ascii="宋体" w:hAnsi="宋体" w:cs="宋体"/>
          <w:kern w:val="0"/>
          <w:sz w:val="24"/>
        </w:rPr>
        <w:t>5</w:t>
      </w:r>
      <w:r w:rsidRPr="00D5523A">
        <w:rPr>
          <w:rFonts w:ascii="宋体" w:hAnsi="宋体" w:cs="宋体" w:hint="eastAsia"/>
          <w:kern w:val="0"/>
          <w:sz w:val="24"/>
        </w:rPr>
        <w:t>学期）结束前完成并提交。</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lastRenderedPageBreak/>
        <w:t>（三）中期检查</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sidRPr="00D5523A">
        <w:rPr>
          <w:rFonts w:ascii="宋体" w:hAnsi="宋体" w:cs="宋体"/>
          <w:kern w:val="0"/>
          <w:sz w:val="24"/>
        </w:rPr>
        <w:t>6</w:t>
      </w:r>
      <w:r w:rsidRPr="00D5523A">
        <w:rPr>
          <w:rFonts w:ascii="宋体" w:hAnsi="宋体" w:cs="宋体" w:hint="eastAsia"/>
          <w:kern w:val="0"/>
          <w:sz w:val="24"/>
        </w:rPr>
        <w:t>学期（直接攻博生为第</w:t>
      </w:r>
      <w:r w:rsidRPr="00D5523A">
        <w:rPr>
          <w:rFonts w:ascii="宋体" w:hAnsi="宋体" w:cs="宋体"/>
          <w:kern w:val="0"/>
          <w:sz w:val="24"/>
        </w:rPr>
        <w:t>7</w:t>
      </w:r>
      <w:r w:rsidRPr="00D5523A">
        <w:rPr>
          <w:rFonts w:ascii="宋体" w:hAnsi="宋体" w:cs="宋体" w:hint="eastAsia"/>
          <w:kern w:val="0"/>
          <w:sz w:val="24"/>
        </w:rPr>
        <w:t>学期）结束前完成并提交。</w:t>
      </w:r>
    </w:p>
    <w:p w:rsidR="00F16824" w:rsidRPr="00D5523A" w:rsidRDefault="00F16824" w:rsidP="00F16824">
      <w:pPr>
        <w:widowControl/>
        <w:spacing w:line="300" w:lineRule="auto"/>
        <w:ind w:firstLine="552"/>
        <w:rPr>
          <w:rFonts w:ascii="宋体" w:hAnsi="宋体"/>
          <w:kern w:val="0"/>
          <w:sz w:val="24"/>
        </w:rPr>
      </w:pPr>
      <w:r w:rsidRPr="00D5523A">
        <w:rPr>
          <w:rFonts w:ascii="宋体" w:hAnsi="宋体" w:cs="宋体" w:hint="eastAsia"/>
          <w:kern w:val="0"/>
          <w:sz w:val="24"/>
        </w:rPr>
        <w:t>（四）成果要求</w:t>
      </w:r>
    </w:p>
    <w:p w:rsidR="00F16824" w:rsidRPr="00E149D7" w:rsidRDefault="00F16824" w:rsidP="00F16824">
      <w:pPr>
        <w:spacing w:line="300" w:lineRule="auto"/>
        <w:ind w:firstLine="420"/>
        <w:rPr>
          <w:sz w:val="24"/>
        </w:rPr>
      </w:pPr>
      <w:r w:rsidRPr="00E149D7">
        <w:rPr>
          <w:sz w:val="24"/>
        </w:rPr>
        <w:t>博士生在取得博士学位之前，应以第一作者身份在本研究领域国际国内重要杂志上发表学术论文，并满足如下要求：</w:t>
      </w:r>
    </w:p>
    <w:p w:rsidR="00F16824" w:rsidRPr="00E149D7" w:rsidRDefault="00F16824" w:rsidP="00F16824">
      <w:pPr>
        <w:spacing w:line="300" w:lineRule="auto"/>
        <w:ind w:firstLine="420"/>
        <w:rPr>
          <w:sz w:val="24"/>
        </w:rPr>
      </w:pPr>
      <w:r>
        <w:rPr>
          <w:rFonts w:hint="eastAsia"/>
          <w:sz w:val="24"/>
        </w:rPr>
        <w:t xml:space="preserve">1. </w:t>
      </w:r>
      <w:r w:rsidRPr="00E149D7">
        <w:rPr>
          <w:sz w:val="24"/>
        </w:rPr>
        <w:t>依据其在学期间完成的学位论文研究内容发表论文。</w:t>
      </w:r>
    </w:p>
    <w:p w:rsidR="00F16824" w:rsidRPr="00E149D7" w:rsidRDefault="00F16824" w:rsidP="00F16824">
      <w:pPr>
        <w:spacing w:line="300" w:lineRule="auto"/>
        <w:ind w:firstLine="420"/>
        <w:rPr>
          <w:sz w:val="24"/>
        </w:rPr>
      </w:pPr>
      <w:r>
        <w:rPr>
          <w:rFonts w:hint="eastAsia"/>
          <w:sz w:val="24"/>
        </w:rPr>
        <w:t xml:space="preserve">2. </w:t>
      </w:r>
      <w:r w:rsidRPr="00E149D7">
        <w:rPr>
          <w:sz w:val="24"/>
        </w:rPr>
        <w:t>论文的第一完成单位为东北大学，第一作者单位为东北大学及其所属机构。</w:t>
      </w:r>
    </w:p>
    <w:p w:rsidR="00F16824" w:rsidRPr="00E149D7" w:rsidRDefault="00F16824" w:rsidP="00F16824">
      <w:pPr>
        <w:spacing w:line="300" w:lineRule="auto"/>
        <w:ind w:firstLine="420"/>
        <w:rPr>
          <w:sz w:val="24"/>
        </w:rPr>
      </w:pPr>
      <w:r>
        <w:rPr>
          <w:rFonts w:hint="eastAsia"/>
          <w:sz w:val="24"/>
        </w:rPr>
        <w:t xml:space="preserve">3. </w:t>
      </w:r>
      <w:r w:rsidRPr="00E149D7">
        <w:rPr>
          <w:sz w:val="24"/>
        </w:rPr>
        <w:t>博士生在学期间，</w:t>
      </w:r>
      <w:bookmarkStart w:id="0" w:name="OLE_LINK1"/>
      <w:r>
        <w:rPr>
          <w:rFonts w:hint="eastAsia"/>
          <w:sz w:val="24"/>
        </w:rPr>
        <w:t>至少发表</w:t>
      </w:r>
      <w:r>
        <w:rPr>
          <w:rFonts w:hint="eastAsia"/>
          <w:sz w:val="24"/>
        </w:rPr>
        <w:t>2</w:t>
      </w:r>
      <w:r>
        <w:rPr>
          <w:rFonts w:hint="eastAsia"/>
          <w:sz w:val="24"/>
        </w:rPr>
        <w:t>篇</w:t>
      </w:r>
      <w:r>
        <w:rPr>
          <w:rFonts w:hint="eastAsia"/>
          <w:sz w:val="24"/>
        </w:rPr>
        <w:t>SCI</w:t>
      </w:r>
      <w:r>
        <w:rPr>
          <w:rFonts w:hint="eastAsia"/>
          <w:sz w:val="24"/>
        </w:rPr>
        <w:t>论文，</w:t>
      </w:r>
      <w:proofErr w:type="gramStart"/>
      <w:r>
        <w:rPr>
          <w:rFonts w:hint="eastAsia"/>
          <w:sz w:val="24"/>
        </w:rPr>
        <w:t>且所在</w:t>
      </w:r>
      <w:proofErr w:type="gramEnd"/>
      <w:r>
        <w:rPr>
          <w:rFonts w:hint="eastAsia"/>
          <w:sz w:val="24"/>
        </w:rPr>
        <w:t>期刊的</w:t>
      </w:r>
      <w:r w:rsidRPr="00E149D7">
        <w:rPr>
          <w:sz w:val="24"/>
        </w:rPr>
        <w:t>影响因子之和大于</w:t>
      </w:r>
      <w:r w:rsidRPr="00E149D7">
        <w:rPr>
          <w:sz w:val="24"/>
        </w:rPr>
        <w:t>5</w:t>
      </w:r>
      <w:r w:rsidRPr="00E149D7">
        <w:rPr>
          <w:sz w:val="24"/>
        </w:rPr>
        <w:t>，其中至少</w:t>
      </w:r>
      <w:r w:rsidRPr="00E149D7">
        <w:rPr>
          <w:sz w:val="24"/>
        </w:rPr>
        <w:t>1</w:t>
      </w:r>
      <w:r w:rsidRPr="00E149D7">
        <w:rPr>
          <w:sz w:val="24"/>
        </w:rPr>
        <w:t>篇论文</w:t>
      </w:r>
      <w:r>
        <w:rPr>
          <w:rFonts w:hint="eastAsia"/>
          <w:sz w:val="24"/>
        </w:rPr>
        <w:t>发表在</w:t>
      </w:r>
      <w:r w:rsidRPr="00E149D7">
        <w:rPr>
          <w:sz w:val="24"/>
        </w:rPr>
        <w:t>影响因子大于</w:t>
      </w:r>
      <w:r>
        <w:rPr>
          <w:rFonts w:hint="eastAsia"/>
          <w:sz w:val="24"/>
        </w:rPr>
        <w:t>2</w:t>
      </w:r>
      <w:r>
        <w:rPr>
          <w:rFonts w:hint="eastAsia"/>
          <w:sz w:val="24"/>
        </w:rPr>
        <w:t>的期刊上</w:t>
      </w:r>
      <w:r w:rsidRPr="00E149D7">
        <w:rPr>
          <w:sz w:val="24"/>
        </w:rPr>
        <w:t>。</w:t>
      </w:r>
    </w:p>
    <w:bookmarkEnd w:id="0"/>
    <w:p w:rsidR="00F16824" w:rsidRPr="00E149D7" w:rsidRDefault="00F16824" w:rsidP="00F16824">
      <w:pPr>
        <w:spacing w:line="300" w:lineRule="auto"/>
        <w:ind w:firstLine="420"/>
        <w:rPr>
          <w:sz w:val="24"/>
        </w:rPr>
      </w:pPr>
      <w:r w:rsidRPr="00E149D7">
        <w:rPr>
          <w:sz w:val="24"/>
        </w:rPr>
        <w:t>说明：</w:t>
      </w:r>
    </w:p>
    <w:p w:rsidR="00F16824" w:rsidRPr="00CD3361" w:rsidRDefault="00F16824" w:rsidP="00F16824">
      <w:pPr>
        <w:pStyle w:val="a6"/>
        <w:widowControl w:val="0"/>
        <w:numPr>
          <w:ilvl w:val="0"/>
          <w:numId w:val="2"/>
        </w:numPr>
        <w:spacing w:after="50" w:line="300" w:lineRule="auto"/>
        <w:ind w:firstLineChars="0"/>
        <w:jc w:val="both"/>
      </w:pPr>
      <w:r w:rsidRPr="00CD3361">
        <w:t>已经被接受发表但尚未出版的论文可予以统计认定（需提供证明文件）。</w:t>
      </w:r>
    </w:p>
    <w:p w:rsidR="00F16824" w:rsidRPr="00CD3361" w:rsidRDefault="00F16824" w:rsidP="00F16824">
      <w:pPr>
        <w:pStyle w:val="a6"/>
        <w:widowControl w:val="0"/>
        <w:numPr>
          <w:ilvl w:val="0"/>
          <w:numId w:val="2"/>
        </w:numPr>
        <w:spacing w:after="50" w:line="300" w:lineRule="auto"/>
        <w:ind w:firstLineChars="0"/>
        <w:jc w:val="both"/>
      </w:pPr>
      <w:r>
        <w:rPr>
          <w:rFonts w:hint="eastAsia"/>
        </w:rPr>
        <w:t>SCI影响因子</w:t>
      </w:r>
      <w:r w:rsidRPr="00E149D7">
        <w:t>以论文</w:t>
      </w:r>
      <w:r>
        <w:rPr>
          <w:rFonts w:hint="eastAsia"/>
        </w:rPr>
        <w:t>投稿年/</w:t>
      </w:r>
      <w:r w:rsidRPr="00E149D7">
        <w:t>发表年的数据</w:t>
      </w:r>
      <w:r>
        <w:rPr>
          <w:rFonts w:hint="eastAsia"/>
        </w:rPr>
        <w:t>，</w:t>
      </w:r>
      <w:r w:rsidRPr="00E149D7">
        <w:t>或</w:t>
      </w:r>
      <w:r>
        <w:rPr>
          <w:rFonts w:hint="eastAsia"/>
        </w:rPr>
        <w:t>申请学位</w:t>
      </w:r>
      <w:r w:rsidRPr="00E149D7">
        <w:t>当年可获得的最新数据为准</w:t>
      </w:r>
      <w:r>
        <w:rPr>
          <w:rFonts w:hint="eastAsia"/>
        </w:rPr>
        <w:t>。</w:t>
      </w:r>
    </w:p>
    <w:p w:rsidR="00F16824" w:rsidRDefault="00F16824" w:rsidP="00F16824">
      <w:pPr>
        <w:pStyle w:val="a6"/>
        <w:widowControl w:val="0"/>
        <w:numPr>
          <w:ilvl w:val="0"/>
          <w:numId w:val="2"/>
        </w:numPr>
        <w:spacing w:after="50" w:line="300" w:lineRule="auto"/>
        <w:ind w:left="839" w:firstLineChars="0" w:hanging="357"/>
        <w:jc w:val="both"/>
        <w:rPr>
          <w:rFonts w:hint="eastAsia"/>
        </w:rPr>
      </w:pPr>
      <w:r w:rsidRPr="00E149D7">
        <w:t>在其他博士点招生</w:t>
      </w:r>
      <w:r>
        <w:rPr>
          <w:rFonts w:hint="eastAsia"/>
        </w:rPr>
        <w:t>的物理</w:t>
      </w:r>
      <w:r w:rsidRPr="00E149D7">
        <w:t>学科导师指导的博士生执行此量化标准。</w:t>
      </w:r>
    </w:p>
    <w:p w:rsidR="00F16824" w:rsidRPr="00C41357" w:rsidRDefault="00F16824" w:rsidP="00F16824">
      <w:pPr>
        <w:pStyle w:val="a6"/>
        <w:widowControl w:val="0"/>
        <w:numPr>
          <w:ilvl w:val="0"/>
          <w:numId w:val="2"/>
        </w:numPr>
        <w:spacing w:after="50" w:line="300" w:lineRule="auto"/>
        <w:ind w:left="839" w:firstLineChars="0" w:hanging="357"/>
        <w:jc w:val="both"/>
      </w:pPr>
      <w:r w:rsidRPr="00C41357">
        <w:t>201</w:t>
      </w:r>
      <w:r w:rsidRPr="00C41357">
        <w:rPr>
          <w:rFonts w:hint="eastAsia"/>
        </w:rPr>
        <w:t>8</w:t>
      </w:r>
      <w:r w:rsidRPr="00C41357">
        <w:t>年入学的博士生执行此标准；201</w:t>
      </w:r>
      <w:r w:rsidRPr="00C41357">
        <w:rPr>
          <w:rFonts w:hint="eastAsia"/>
        </w:rPr>
        <w:t>8</w:t>
      </w:r>
      <w:r w:rsidRPr="00C41357">
        <w:t>年以前入学的博士生， 如</w:t>
      </w:r>
      <w:r>
        <w:t>202</w:t>
      </w:r>
      <w:r>
        <w:rPr>
          <w:rFonts w:hint="eastAsia"/>
        </w:rPr>
        <w:t>2</w:t>
      </w:r>
      <w:r w:rsidRPr="00C41357">
        <w:t>年7月及以后申请学位，执行此标准。</w:t>
      </w:r>
    </w:p>
    <w:p w:rsidR="00F16824" w:rsidRPr="00D5523A" w:rsidRDefault="00F16824" w:rsidP="00F16824">
      <w:pPr>
        <w:adjustRightInd w:val="0"/>
        <w:snapToGrid w:val="0"/>
        <w:spacing w:line="300" w:lineRule="auto"/>
        <w:ind w:firstLineChars="200" w:firstLine="480"/>
        <w:rPr>
          <w:rFonts w:ascii="宋体" w:hAnsi="宋体"/>
          <w:kern w:val="0"/>
          <w:sz w:val="24"/>
        </w:rPr>
      </w:pPr>
      <w:r w:rsidRPr="00D5523A">
        <w:rPr>
          <w:rFonts w:ascii="宋体" w:hAnsi="宋体" w:cs="宋体" w:hint="eastAsia"/>
          <w:kern w:val="0"/>
          <w:sz w:val="24"/>
        </w:rPr>
        <w:t>（五）学位论文撰写</w:t>
      </w:r>
    </w:p>
    <w:p w:rsidR="00F16824" w:rsidRPr="00D5523A" w:rsidRDefault="00F16824" w:rsidP="00F16824">
      <w:pPr>
        <w:adjustRightInd w:val="0"/>
        <w:snapToGrid w:val="0"/>
        <w:spacing w:line="300" w:lineRule="auto"/>
        <w:ind w:firstLineChars="200" w:firstLine="480"/>
        <w:rPr>
          <w:rFonts w:ascii="宋体" w:hAnsi="宋体"/>
          <w:kern w:val="0"/>
          <w:sz w:val="24"/>
        </w:rPr>
      </w:pPr>
      <w:r w:rsidRPr="00D5523A">
        <w:rPr>
          <w:rFonts w:ascii="宋体" w:hAnsi="宋体" w:cs="宋体" w:hint="eastAsia"/>
          <w:kern w:val="0"/>
          <w:sz w:val="24"/>
        </w:rPr>
        <w:t>学位论文应体现研究生的研究成果、反映研究生在本学科领域研究中达到的学术水平，满足相应学位授予标准。论文撰写要求按《东北大学研究生学位论文撰写标准》执行。</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（六）论文预答辩</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论文预答辩重点对学位论文的“选题”、“创新性及论文价值”、“基础知识及科研能力”、“论文规范性”、“论文的工作量”等方面进行评价并提出修改意见，论文预答辩未通过的研究生不能申请送审学位论文。</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（七）论文评审</w:t>
      </w:r>
    </w:p>
    <w:p w:rsidR="00F16824" w:rsidRPr="00D5523A" w:rsidRDefault="00F16824" w:rsidP="00F16824">
      <w:pPr>
        <w:widowControl/>
        <w:spacing w:line="300" w:lineRule="auto"/>
        <w:ind w:firstLineChars="200" w:firstLine="480"/>
        <w:rPr>
          <w:rFonts w:ascii="宋体" w:hAnsi="宋体"/>
          <w:sz w:val="24"/>
        </w:rPr>
      </w:pPr>
      <w:r w:rsidRPr="00D5523A">
        <w:rPr>
          <w:rFonts w:ascii="宋体" w:hAnsi="宋体" w:cs="宋体" w:hint="eastAsia"/>
          <w:sz w:val="24"/>
        </w:rPr>
        <w:t>研究生完成规定的课程学分、必修环节学分，文献综述、开题报告、中期检查、学术成果要求、论文预答辩等环节考核合格，</w:t>
      </w:r>
      <w:proofErr w:type="gramStart"/>
      <w:r w:rsidRPr="00D5523A">
        <w:rPr>
          <w:rFonts w:ascii="宋体" w:hAnsi="宋体" w:cs="宋体" w:hint="eastAsia"/>
          <w:sz w:val="24"/>
        </w:rPr>
        <w:t>经责任</w:t>
      </w:r>
      <w:proofErr w:type="gramEnd"/>
      <w:r w:rsidRPr="00D5523A">
        <w:rPr>
          <w:rFonts w:ascii="宋体" w:hAnsi="宋体" w:cs="宋体" w:hint="eastAsia"/>
          <w:sz w:val="24"/>
        </w:rPr>
        <w:t>教授和学院审查通过后，可申请进入学位论文评审程序。学位论文评审要</w:t>
      </w:r>
      <w:r w:rsidRPr="007B242D">
        <w:rPr>
          <w:rFonts w:ascii="宋体" w:hAnsi="宋体" w:cs="宋体" w:hint="eastAsia"/>
          <w:sz w:val="24"/>
        </w:rPr>
        <w:t>求和评审结果处理的具体规定按照《东北大学关于博士学位论文“双盲”隐名评审的暂行规定》（最新版）、《东北大学</w:t>
      </w:r>
      <w:r w:rsidRPr="00D5523A">
        <w:rPr>
          <w:rFonts w:ascii="宋体" w:hAnsi="宋体" w:cs="宋体" w:hint="eastAsia"/>
          <w:sz w:val="24"/>
        </w:rPr>
        <w:t>授予研究生学位的工作细则》等规定执行。</w:t>
      </w:r>
    </w:p>
    <w:p w:rsidR="00F16824" w:rsidRPr="00D5523A" w:rsidRDefault="00F16824" w:rsidP="00F16824">
      <w:pPr>
        <w:widowControl/>
        <w:spacing w:line="300" w:lineRule="auto"/>
        <w:ind w:firstLineChars="200" w:firstLine="480"/>
        <w:rPr>
          <w:rFonts w:ascii="宋体" w:hAnsi="宋体"/>
          <w:kern w:val="0"/>
          <w:sz w:val="24"/>
        </w:rPr>
      </w:pPr>
      <w:r w:rsidRPr="00D5523A">
        <w:rPr>
          <w:rFonts w:ascii="宋体" w:hAnsi="宋体" w:cs="宋体" w:hint="eastAsia"/>
          <w:kern w:val="0"/>
          <w:sz w:val="24"/>
        </w:rPr>
        <w:t>（八）论文答辩</w:t>
      </w:r>
    </w:p>
    <w:p w:rsidR="00F16824" w:rsidRPr="00D5523A" w:rsidRDefault="00F16824" w:rsidP="00F16824">
      <w:pPr>
        <w:widowControl/>
        <w:spacing w:line="300" w:lineRule="auto"/>
        <w:ind w:firstLineChars="200" w:firstLine="480"/>
        <w:rPr>
          <w:rFonts w:ascii="宋体" w:hAnsi="宋体"/>
          <w:sz w:val="24"/>
        </w:rPr>
      </w:pPr>
      <w:r w:rsidRPr="00D5523A">
        <w:rPr>
          <w:rFonts w:ascii="宋体" w:hAnsi="宋体" w:cs="宋体" w:hint="eastAsia"/>
          <w:sz w:val="24"/>
        </w:rPr>
        <w:lastRenderedPageBreak/>
        <w:t>博士学位论文的答辩时间距提交开题报告时间不低于</w:t>
      </w:r>
      <w:r w:rsidRPr="00D5523A">
        <w:rPr>
          <w:rFonts w:ascii="宋体" w:hAnsi="宋体"/>
          <w:sz w:val="24"/>
        </w:rPr>
        <w:t>18</w:t>
      </w:r>
      <w:r w:rsidRPr="00D5523A">
        <w:rPr>
          <w:rFonts w:ascii="宋体" w:hAnsi="宋体" w:cs="宋体" w:hint="eastAsia"/>
          <w:sz w:val="24"/>
        </w:rPr>
        <w:t>个月。</w:t>
      </w:r>
      <w:r w:rsidRPr="00D5523A">
        <w:rPr>
          <w:rFonts w:ascii="宋体" w:hAnsi="宋体" w:cs="宋体" w:hint="eastAsia"/>
          <w:kern w:val="0"/>
          <w:sz w:val="24"/>
        </w:rPr>
        <w:t>研究生学位论文答辩</w:t>
      </w:r>
      <w:r w:rsidRPr="00D5523A">
        <w:rPr>
          <w:rFonts w:ascii="宋体" w:hAnsi="宋体" w:cs="宋体" w:hint="eastAsia"/>
          <w:sz w:val="24"/>
        </w:rPr>
        <w:t>工作按照《东北大学授予研究生学位的工作细则》进行。</w:t>
      </w:r>
    </w:p>
    <w:p w:rsidR="00F16824" w:rsidRDefault="00F16824" w:rsidP="00F16824">
      <w:pPr>
        <w:spacing w:line="300" w:lineRule="auto"/>
        <w:ind w:firstLineChars="200" w:firstLine="420"/>
        <w:rPr>
          <w:rFonts w:hint="eastAsia"/>
        </w:rPr>
      </w:pPr>
    </w:p>
    <w:p w:rsidR="00F16824" w:rsidRDefault="00F16824" w:rsidP="00F16824">
      <w:pPr>
        <w:spacing w:line="300" w:lineRule="auto"/>
        <w:ind w:firstLine="480"/>
        <w:rPr>
          <w:rFonts w:ascii="宋体" w:hAnsi="宋体" w:hint="eastAsia"/>
          <w:sz w:val="24"/>
        </w:rPr>
      </w:pPr>
    </w:p>
    <w:p w:rsidR="00F16824" w:rsidRPr="00524197" w:rsidRDefault="00F16824" w:rsidP="00F16824">
      <w:pPr>
        <w:spacing w:line="300" w:lineRule="auto"/>
        <w:ind w:firstLine="480"/>
        <w:rPr>
          <w:rFonts w:ascii="宋体" w:hAnsi="宋体" w:hint="eastAsia"/>
          <w:sz w:val="24"/>
        </w:rPr>
      </w:pPr>
    </w:p>
    <w:p w:rsidR="00F16824" w:rsidRPr="00A60CFD" w:rsidRDefault="00F16824" w:rsidP="00F16824">
      <w:pPr>
        <w:spacing w:line="300" w:lineRule="auto"/>
        <w:ind w:firstLine="480"/>
        <w:rPr>
          <w:rFonts w:ascii="宋体" w:hAnsi="宋体" w:hint="eastAsia"/>
          <w:sz w:val="24"/>
        </w:rPr>
      </w:pPr>
    </w:p>
    <w:p w:rsidR="00F16824" w:rsidRDefault="00F16824" w:rsidP="00F16824">
      <w:pPr>
        <w:spacing w:line="300" w:lineRule="auto"/>
        <w:ind w:firstLine="480"/>
        <w:rPr>
          <w:rFonts w:ascii="宋体" w:hAnsi="宋体" w:hint="eastAsia"/>
          <w:sz w:val="24"/>
        </w:rPr>
      </w:pPr>
    </w:p>
    <w:p w:rsidR="00F16824" w:rsidRDefault="00F16824" w:rsidP="00F16824">
      <w:pPr>
        <w:spacing w:line="300" w:lineRule="auto"/>
        <w:ind w:firstLine="480"/>
        <w:rPr>
          <w:rFonts w:ascii="宋体" w:hAnsi="宋体" w:hint="eastAsia"/>
          <w:sz w:val="24"/>
        </w:rPr>
      </w:pPr>
    </w:p>
    <w:p w:rsidR="00F16824" w:rsidRDefault="00F16824"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sz w:val="24"/>
        </w:rPr>
      </w:pPr>
    </w:p>
    <w:p w:rsidR="00E91DE7" w:rsidRDefault="00E91DE7" w:rsidP="00F16824">
      <w:pPr>
        <w:spacing w:line="300" w:lineRule="auto"/>
        <w:ind w:firstLine="480"/>
        <w:rPr>
          <w:rFonts w:ascii="宋体" w:hAnsi="宋体" w:hint="eastAsia"/>
          <w:sz w:val="24"/>
        </w:rPr>
      </w:pPr>
      <w:bookmarkStart w:id="1" w:name="_GoBack"/>
      <w:bookmarkEnd w:id="1"/>
    </w:p>
    <w:p w:rsidR="006C1130" w:rsidRDefault="006C1130" w:rsidP="006C1130">
      <w:pPr>
        <w:spacing w:line="300" w:lineRule="auto"/>
        <w:jc w:val="center"/>
        <w:rPr>
          <w:rFonts w:eastAsia="黑体" w:hint="eastAsia"/>
          <w:sz w:val="32"/>
        </w:rPr>
      </w:pPr>
      <w:r>
        <w:rPr>
          <w:rFonts w:eastAsia="黑体" w:hint="eastAsia"/>
          <w:sz w:val="32"/>
        </w:rPr>
        <w:lastRenderedPageBreak/>
        <w:t>化学</w:t>
      </w:r>
    </w:p>
    <w:p w:rsidR="006C1130" w:rsidRPr="00F32123" w:rsidRDefault="006C1130" w:rsidP="006C1130">
      <w:pPr>
        <w:spacing w:line="300" w:lineRule="auto"/>
        <w:jc w:val="center"/>
        <w:rPr>
          <w:rFonts w:ascii="宋体" w:hAnsi="宋体" w:hint="eastAsia"/>
          <w:sz w:val="24"/>
        </w:rPr>
      </w:pPr>
      <w:r>
        <w:rPr>
          <w:rFonts w:ascii="宋体" w:hAnsi="宋体" w:hint="eastAsia"/>
          <w:sz w:val="24"/>
        </w:rPr>
        <w:t>（</w:t>
      </w:r>
      <w:r w:rsidRPr="008B0C41">
        <w:rPr>
          <w:rFonts w:ascii="宋体" w:hAnsi="宋体"/>
          <w:sz w:val="24"/>
        </w:rPr>
        <w:t>0703</w:t>
      </w:r>
      <w:r>
        <w:rPr>
          <w:rFonts w:ascii="宋体" w:hAnsi="宋体" w:hint="eastAsia"/>
          <w:sz w:val="24"/>
        </w:rPr>
        <w:t>）</w:t>
      </w:r>
    </w:p>
    <w:p w:rsidR="006C1130" w:rsidRPr="00F312D8" w:rsidRDefault="006C1130" w:rsidP="006C1130">
      <w:pPr>
        <w:spacing w:line="300" w:lineRule="auto"/>
        <w:ind w:firstLineChars="200" w:firstLine="480"/>
        <w:rPr>
          <w:rFonts w:hint="eastAsia"/>
        </w:rPr>
      </w:pPr>
      <w:r w:rsidRPr="00F312D8">
        <w:rPr>
          <w:rFonts w:eastAsia="黑体" w:hint="eastAsia"/>
          <w:sz w:val="24"/>
        </w:rPr>
        <w:t>一、学科简介与研究方向</w:t>
      </w:r>
    </w:p>
    <w:p w:rsidR="006C1130" w:rsidRPr="00F312D8" w:rsidRDefault="006C1130" w:rsidP="006C1130">
      <w:pPr>
        <w:spacing w:line="300" w:lineRule="auto"/>
        <w:ind w:firstLine="470"/>
        <w:rPr>
          <w:rFonts w:ascii="宋体" w:hAnsi="宋体"/>
          <w:sz w:val="24"/>
        </w:rPr>
      </w:pPr>
      <w:r w:rsidRPr="000F7716">
        <w:rPr>
          <w:rFonts w:ascii="宋体" w:hAnsi="宋体" w:hint="eastAsia"/>
          <w:sz w:val="24"/>
        </w:rPr>
        <w:t>化学是在原子、分子及分子以上层次水平上研究物质的组成、结构、性能以及相互转化的科学。化学是一门中心的、实用的和创造性的科学，它在自然科学中位居基础核心地位，是包括生命、材料、能源、环境科学等在内的其他科学分支的重要科学基础和生长点。化学是最古老的自然科学学科之一。它在长期的实践中开阔了人类对物质世界的认识，提供了资源开发的依据，赋予人类以非凡的创造和合成新物质的能力。随着现代新技术的发展与应用，化学家将能根据社会经济和国家安全的需要来设计结构和化学过程，从而合成和筛选出更多更好的新材料和物质。化学还将在环境保护、新能源开发以及生物、医学和材料工业诸方面发挥更大作用，为国民经济和社会的可持续发展及国家安全</w:t>
      </w:r>
      <w:proofErr w:type="gramStart"/>
      <w:r w:rsidRPr="000F7716">
        <w:rPr>
          <w:rFonts w:ascii="宋体" w:hAnsi="宋体" w:hint="eastAsia"/>
          <w:sz w:val="24"/>
        </w:rPr>
        <w:t>作出</w:t>
      </w:r>
      <w:proofErr w:type="gramEnd"/>
      <w:r w:rsidRPr="000F7716">
        <w:rPr>
          <w:rFonts w:ascii="宋体" w:hAnsi="宋体" w:hint="eastAsia"/>
          <w:sz w:val="24"/>
        </w:rPr>
        <w:t>更大贡献。化学学科发展已经到了从定性到定量、从宏观到微观、从静态到动态、从描述到推理、从既分化到又综合的阶段。当前，化学学科已是实验和理论并重的科学系统，它不仅拥有日益完备的实验技术与手段，其理论体系也日趋丰富和完善，对科学地发展实验设计和对实验结果的预测与诠释发挥着日益重要的指导作用。随着化学理论的发展以及高速计算机等新技术的应用，化学工作者的研究兴趣极大拓展，研究内容极大丰富，研究手段日益多样。</w:t>
      </w:r>
      <w:r w:rsidRPr="00F312D8">
        <w:rPr>
          <w:rFonts w:ascii="宋体" w:hAnsi="宋体" w:hint="eastAsia"/>
          <w:sz w:val="24"/>
        </w:rPr>
        <w:t>东北大学化学学科博士点设有五个研究方向，分别为无机化学、分析化学、物理化学、高分子化学与物理和化学生物学。</w:t>
      </w:r>
    </w:p>
    <w:p w:rsidR="006C1130" w:rsidRPr="00F312D8" w:rsidRDefault="006C1130" w:rsidP="006C1130">
      <w:pPr>
        <w:spacing w:line="300" w:lineRule="auto"/>
        <w:ind w:firstLineChars="200" w:firstLine="480"/>
        <w:rPr>
          <w:rFonts w:eastAsia="黑体" w:hint="eastAsia"/>
          <w:sz w:val="24"/>
        </w:rPr>
      </w:pPr>
      <w:r w:rsidRPr="00F312D8">
        <w:rPr>
          <w:rFonts w:eastAsia="黑体" w:hint="eastAsia"/>
          <w:sz w:val="24"/>
        </w:rPr>
        <w:t>二、培养目标</w:t>
      </w:r>
    </w:p>
    <w:p w:rsidR="006C1130" w:rsidRPr="00F312D8" w:rsidRDefault="006C1130" w:rsidP="006C1130">
      <w:pPr>
        <w:spacing w:line="300" w:lineRule="auto"/>
        <w:ind w:firstLine="480"/>
        <w:rPr>
          <w:rFonts w:ascii="宋体" w:hAnsi="宋体" w:hint="eastAsia"/>
          <w:sz w:val="24"/>
        </w:rPr>
      </w:pPr>
      <w:r w:rsidRPr="00F312D8">
        <w:rPr>
          <w:rFonts w:ascii="宋体" w:hAnsi="宋体" w:hint="eastAsia"/>
          <w:sz w:val="24"/>
        </w:rPr>
        <w:t>培养能够从事化学或化学相关领域的教学、科研和管理工作、具有国际化视野和科学素养的高层次人才。学位获得者应恪守科学诚信，遵守学术规范，具有献身化学科学事业的职业理想；应掌握坚实、宽广的化学基础理论知识和技能；应深入系统掌握某特定化学学科方向的专门知识、理论和研究方法，了解其现状和发展趋势；应具有良好的科学素养和独立开展科学研究的能力，并在所从事的研究领域内取得创新性成果；应有适应交叉学科领域研究的能力，有强烈的创新意识；应具有较强的理论分析、实验研究方面的能力，能针对与本学科有关的理论和实际问题，独立从事科学研究并能取得创新性的研究成果；应至少掌握一门外国语，具有运用外语进行科学研究中所必须的交流与写作能力；应熟练运用计算机与现代信息工具。</w:t>
      </w:r>
    </w:p>
    <w:p w:rsidR="006C1130" w:rsidRPr="00F312D8" w:rsidRDefault="006C1130" w:rsidP="006C1130">
      <w:pPr>
        <w:spacing w:line="300" w:lineRule="auto"/>
        <w:ind w:firstLineChars="200" w:firstLine="480"/>
        <w:rPr>
          <w:rFonts w:hint="eastAsia"/>
        </w:rPr>
      </w:pPr>
      <w:r w:rsidRPr="00F312D8">
        <w:rPr>
          <w:rFonts w:eastAsia="黑体" w:hint="eastAsia"/>
          <w:sz w:val="24"/>
        </w:rPr>
        <w:t>三、学制及学习年限</w:t>
      </w:r>
    </w:p>
    <w:p w:rsidR="006C1130" w:rsidRPr="00F312D8" w:rsidRDefault="006C1130" w:rsidP="006C1130">
      <w:pPr>
        <w:widowControl/>
        <w:spacing w:line="300" w:lineRule="auto"/>
        <w:ind w:firstLine="482"/>
        <w:rPr>
          <w:rFonts w:ascii="宋体"/>
          <w:kern w:val="0"/>
          <w:sz w:val="24"/>
        </w:rPr>
      </w:pPr>
      <w:r w:rsidRPr="00F312D8">
        <w:rPr>
          <w:rFonts w:ascii="宋体" w:hAnsi="宋体" w:cs="宋体" w:hint="eastAsia"/>
          <w:kern w:val="0"/>
          <w:sz w:val="24"/>
        </w:rPr>
        <w:t>学制4年（其中直接攻博生学制为</w:t>
      </w:r>
      <w:r w:rsidRPr="00F312D8">
        <w:rPr>
          <w:rFonts w:ascii="宋体" w:hAnsi="宋体" w:cs="宋体"/>
          <w:kern w:val="0"/>
          <w:sz w:val="24"/>
        </w:rPr>
        <w:t>5</w:t>
      </w:r>
      <w:r w:rsidRPr="00F312D8">
        <w:rPr>
          <w:rFonts w:ascii="宋体" w:hAnsi="宋体" w:cs="宋体" w:hint="eastAsia"/>
          <w:kern w:val="0"/>
          <w:sz w:val="24"/>
        </w:rPr>
        <w:t>年），最长学习年限（含休学和保留学籍）8年。经学校批准休学和保留学籍的研究生，复学后最短学习年限须相应延长。</w:t>
      </w:r>
    </w:p>
    <w:p w:rsidR="006C1130" w:rsidRPr="00F312D8" w:rsidRDefault="006C1130" w:rsidP="006C1130">
      <w:pPr>
        <w:widowControl/>
        <w:spacing w:line="300" w:lineRule="auto"/>
        <w:ind w:firstLine="482"/>
        <w:rPr>
          <w:rFonts w:ascii="宋体"/>
          <w:b/>
          <w:bCs/>
          <w:kern w:val="0"/>
          <w:sz w:val="24"/>
        </w:rPr>
      </w:pPr>
      <w:r w:rsidRPr="00F312D8">
        <w:rPr>
          <w:rFonts w:ascii="宋体" w:hAnsi="宋体" w:cs="宋体" w:hint="eastAsia"/>
          <w:kern w:val="0"/>
          <w:sz w:val="24"/>
        </w:rPr>
        <w:t>经导师同意，</w:t>
      </w:r>
      <w:r w:rsidRPr="00F312D8">
        <w:rPr>
          <w:rFonts w:ascii="宋体" w:hAnsi="宋体" w:cs="宋体"/>
          <w:kern w:val="0"/>
          <w:sz w:val="24"/>
        </w:rPr>
        <w:t>特殊优秀的学生</w:t>
      </w:r>
      <w:r w:rsidRPr="00F312D8">
        <w:rPr>
          <w:rFonts w:ascii="宋体" w:hAnsi="宋体" w:cs="宋体" w:hint="eastAsia"/>
          <w:kern w:val="0"/>
          <w:sz w:val="24"/>
        </w:rPr>
        <w:t>可提前0.5年毕业。申请提前毕业的博士生须学习成绩优异，达到培养方案规定的学分要求，完成并通过文献综述、开题报告、中期检查等培养方案规定的所有环节，完成学位论文工作，且已取得高水平的学术研究成果，依据本人博</w:t>
      </w:r>
      <w:r w:rsidRPr="00F312D8">
        <w:rPr>
          <w:rFonts w:ascii="宋体" w:hAnsi="宋体" w:cs="宋体" w:hint="eastAsia"/>
          <w:kern w:val="0"/>
          <w:sz w:val="24"/>
        </w:rPr>
        <w:lastRenderedPageBreak/>
        <w:t>士学位论文工作，以第一作者身份在</w:t>
      </w:r>
      <w:r w:rsidRPr="000C664A">
        <w:rPr>
          <w:kern w:val="0"/>
          <w:sz w:val="24"/>
        </w:rPr>
        <w:t>Nature</w:t>
      </w:r>
      <w:r w:rsidRPr="000C664A">
        <w:rPr>
          <w:kern w:val="0"/>
          <w:sz w:val="24"/>
        </w:rPr>
        <w:t>、</w:t>
      </w:r>
      <w:r w:rsidRPr="000C664A">
        <w:rPr>
          <w:kern w:val="0"/>
          <w:sz w:val="24"/>
        </w:rPr>
        <w:t>Science</w:t>
      </w:r>
      <w:r w:rsidRPr="000C664A">
        <w:rPr>
          <w:kern w:val="0"/>
          <w:sz w:val="24"/>
        </w:rPr>
        <w:t>、</w:t>
      </w:r>
      <w:r w:rsidRPr="000C664A">
        <w:rPr>
          <w:kern w:val="0"/>
          <w:sz w:val="24"/>
        </w:rPr>
        <w:t>Nature Chemistry</w:t>
      </w:r>
      <w:r w:rsidRPr="000C664A">
        <w:rPr>
          <w:kern w:val="0"/>
          <w:sz w:val="24"/>
        </w:rPr>
        <w:t>、</w:t>
      </w:r>
      <w:r w:rsidRPr="000C664A">
        <w:rPr>
          <w:kern w:val="0"/>
          <w:sz w:val="24"/>
        </w:rPr>
        <w:t>Nature Materials</w:t>
      </w:r>
      <w:r w:rsidRPr="000C664A">
        <w:rPr>
          <w:kern w:val="0"/>
          <w:sz w:val="24"/>
        </w:rPr>
        <w:t>、</w:t>
      </w:r>
      <w:r w:rsidRPr="000C664A">
        <w:rPr>
          <w:kern w:val="0"/>
          <w:sz w:val="24"/>
        </w:rPr>
        <w:t>Nature Nanotechnology</w:t>
      </w:r>
      <w:r w:rsidRPr="000C664A">
        <w:rPr>
          <w:kern w:val="0"/>
          <w:sz w:val="24"/>
        </w:rPr>
        <w:t>、</w:t>
      </w:r>
      <w:r w:rsidRPr="000C664A">
        <w:rPr>
          <w:kern w:val="0"/>
          <w:sz w:val="24"/>
        </w:rPr>
        <w:t>Journal of the American Chemical Society</w:t>
      </w:r>
      <w:r w:rsidRPr="000C664A">
        <w:rPr>
          <w:kern w:val="0"/>
          <w:sz w:val="24"/>
        </w:rPr>
        <w:t>、</w:t>
      </w:r>
      <w:proofErr w:type="spellStart"/>
      <w:r w:rsidRPr="000C664A">
        <w:rPr>
          <w:kern w:val="0"/>
          <w:sz w:val="24"/>
        </w:rPr>
        <w:t>Angewandte</w:t>
      </w:r>
      <w:proofErr w:type="spellEnd"/>
      <w:r w:rsidRPr="000C664A">
        <w:rPr>
          <w:kern w:val="0"/>
          <w:sz w:val="24"/>
        </w:rPr>
        <w:t xml:space="preserve"> </w:t>
      </w:r>
      <w:proofErr w:type="spellStart"/>
      <w:r w:rsidRPr="000C664A">
        <w:rPr>
          <w:kern w:val="0"/>
          <w:sz w:val="24"/>
        </w:rPr>
        <w:t>Chemie</w:t>
      </w:r>
      <w:proofErr w:type="spellEnd"/>
      <w:r w:rsidRPr="000C664A">
        <w:rPr>
          <w:kern w:val="0"/>
          <w:sz w:val="24"/>
        </w:rPr>
        <w:t xml:space="preserve"> International Edition</w:t>
      </w:r>
      <w:r w:rsidRPr="00F312D8">
        <w:rPr>
          <w:rFonts w:ascii="宋体" w:hAnsi="宋体" w:cs="宋体" w:hint="eastAsia"/>
          <w:kern w:val="0"/>
          <w:sz w:val="24"/>
        </w:rPr>
        <w:t>期刊发表论文。</w:t>
      </w:r>
    </w:p>
    <w:p w:rsidR="006C1130" w:rsidRPr="00F312D8" w:rsidRDefault="006C1130" w:rsidP="006C1130">
      <w:pPr>
        <w:spacing w:line="300" w:lineRule="auto"/>
        <w:ind w:firstLineChars="200" w:firstLine="480"/>
        <w:rPr>
          <w:rFonts w:eastAsia="黑体" w:hint="eastAsia"/>
          <w:sz w:val="24"/>
        </w:rPr>
      </w:pPr>
      <w:r w:rsidRPr="00F312D8">
        <w:rPr>
          <w:rFonts w:eastAsia="黑体" w:hint="eastAsia"/>
          <w:sz w:val="24"/>
        </w:rPr>
        <w:t>四、课程设置与学分要求</w:t>
      </w:r>
    </w:p>
    <w:p w:rsidR="006C1130" w:rsidRPr="00F312D8" w:rsidRDefault="006C1130" w:rsidP="006C1130">
      <w:pPr>
        <w:spacing w:line="300" w:lineRule="auto"/>
        <w:ind w:firstLineChars="200" w:firstLine="480"/>
        <w:rPr>
          <w:rFonts w:ascii="宋体" w:hAnsi="宋体" w:cs="宋体" w:hint="eastAsia"/>
          <w:kern w:val="0"/>
          <w:sz w:val="24"/>
        </w:rPr>
      </w:pPr>
      <w:r w:rsidRPr="00F312D8">
        <w:rPr>
          <w:rFonts w:ascii="宋体" w:hAnsi="宋体" w:cs="宋体" w:hint="eastAsia"/>
          <w:kern w:val="0"/>
          <w:sz w:val="24"/>
        </w:rPr>
        <w:t xml:space="preserve">（一）课程设置如下： </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1418"/>
        <w:gridCol w:w="3498"/>
        <w:gridCol w:w="471"/>
        <w:gridCol w:w="494"/>
        <w:gridCol w:w="640"/>
        <w:gridCol w:w="686"/>
        <w:gridCol w:w="1724"/>
        <w:gridCol w:w="709"/>
      </w:tblGrid>
      <w:tr w:rsidR="006C1130" w:rsidRPr="00F312D8" w:rsidTr="00603A08">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课程</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考核</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开课</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学期</w:t>
            </w:r>
          </w:p>
        </w:tc>
        <w:tc>
          <w:tcPr>
            <w:tcW w:w="172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备注</w:t>
            </w:r>
          </w:p>
        </w:tc>
      </w:tr>
      <w:tr w:rsidR="006C1130" w:rsidRPr="00F312D8" w:rsidTr="00603A08">
        <w:trPr>
          <w:trHeight w:val="444"/>
        </w:trPr>
        <w:tc>
          <w:tcPr>
            <w:tcW w:w="426"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学</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位</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公</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共</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必</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修</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w:t>
            </w:r>
          </w:p>
        </w:tc>
        <w:tc>
          <w:tcPr>
            <w:tcW w:w="1418"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yb201802001</w:t>
            </w:r>
          </w:p>
        </w:tc>
        <w:tc>
          <w:tcPr>
            <w:tcW w:w="3498"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中国马克思主义与当代</w:t>
            </w:r>
          </w:p>
        </w:tc>
        <w:tc>
          <w:tcPr>
            <w:tcW w:w="471"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36</w:t>
            </w:r>
          </w:p>
        </w:tc>
        <w:tc>
          <w:tcPr>
            <w:tcW w:w="494"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w:t>
            </w:r>
          </w:p>
        </w:tc>
        <w:tc>
          <w:tcPr>
            <w:tcW w:w="1724"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left"/>
              <w:rPr>
                <w:rFonts w:ascii="宋体" w:cs="宋体"/>
                <w:kern w:val="0"/>
                <w:szCs w:val="21"/>
              </w:rPr>
            </w:pPr>
            <w:r w:rsidRPr="00F312D8">
              <w:rPr>
                <w:rFonts w:ascii="宋体" w:cs="宋体" w:hint="eastAsia"/>
                <w:kern w:val="0"/>
                <w:szCs w:val="21"/>
              </w:rPr>
              <w:t>马克思主义学院</w:t>
            </w:r>
          </w:p>
        </w:tc>
        <w:tc>
          <w:tcPr>
            <w:tcW w:w="709"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ind w:firstLineChars="50" w:firstLine="105"/>
              <w:rPr>
                <w:rFonts w:ascii="宋体" w:cs="宋体"/>
                <w:kern w:val="0"/>
                <w:szCs w:val="21"/>
              </w:rPr>
            </w:pPr>
          </w:p>
        </w:tc>
      </w:tr>
      <w:tr w:rsidR="006C1130" w:rsidRPr="00F312D8" w:rsidTr="00603A08">
        <w:trPr>
          <w:trHeight w:val="63"/>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yb201803001</w:t>
            </w:r>
          </w:p>
        </w:tc>
        <w:tc>
          <w:tcPr>
            <w:tcW w:w="3498" w:type="dxa"/>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r w:rsidRPr="00F312D8">
              <w:rPr>
                <w:rFonts w:hint="eastAsia"/>
                <w:szCs w:val="21"/>
              </w:rPr>
              <w:t>博士</w:t>
            </w:r>
            <w:r w:rsidRPr="00F312D8">
              <w:rPr>
                <w:rFonts w:ascii="宋体" w:cs="宋体" w:hint="eastAsia"/>
                <w:kern w:val="0"/>
                <w:szCs w:val="21"/>
              </w:rPr>
              <w:t>英语</w:t>
            </w:r>
          </w:p>
        </w:tc>
        <w:tc>
          <w:tcPr>
            <w:tcW w:w="471" w:type="dxa"/>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64</w:t>
            </w:r>
          </w:p>
        </w:tc>
        <w:tc>
          <w:tcPr>
            <w:tcW w:w="494" w:type="dxa"/>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left"/>
              <w:rPr>
                <w:rFonts w:ascii="宋体" w:cs="宋体"/>
                <w:kern w:val="0"/>
                <w:szCs w:val="21"/>
              </w:rPr>
            </w:pPr>
            <w:r w:rsidRPr="00F312D8">
              <w:rPr>
                <w:rFonts w:ascii="宋体" w:cs="宋体" w:hint="eastAsia"/>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与入学语种相同</w:t>
            </w:r>
          </w:p>
        </w:tc>
      </w:tr>
      <w:tr w:rsidR="006C1130" w:rsidRPr="00F312D8" w:rsidTr="00603A08">
        <w:trPr>
          <w:trHeight w:val="63"/>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yb201803002</w:t>
            </w:r>
          </w:p>
        </w:tc>
        <w:tc>
          <w:tcPr>
            <w:tcW w:w="349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hint="eastAsia"/>
                <w:kern w:val="0"/>
                <w:szCs w:val="21"/>
              </w:rPr>
            </w:pPr>
            <w:r w:rsidRPr="00F312D8">
              <w:rPr>
                <w:rFonts w:hint="eastAsia"/>
                <w:szCs w:val="21"/>
              </w:rPr>
              <w:t>博士</w:t>
            </w:r>
            <w:r w:rsidRPr="00F312D8">
              <w:rPr>
                <w:rFonts w:ascii="宋体" w:cs="宋体" w:hint="eastAsia"/>
                <w:kern w:val="0"/>
                <w:szCs w:val="21"/>
              </w:rPr>
              <w:t>日语</w:t>
            </w:r>
          </w:p>
        </w:tc>
        <w:tc>
          <w:tcPr>
            <w:tcW w:w="471"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63"/>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yb201803003</w:t>
            </w:r>
          </w:p>
        </w:tc>
        <w:tc>
          <w:tcPr>
            <w:tcW w:w="349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hint="eastAsia"/>
                <w:kern w:val="0"/>
                <w:szCs w:val="21"/>
              </w:rPr>
            </w:pPr>
            <w:r w:rsidRPr="00F312D8">
              <w:rPr>
                <w:rFonts w:hint="eastAsia"/>
                <w:szCs w:val="21"/>
              </w:rPr>
              <w:t>博士</w:t>
            </w:r>
            <w:r w:rsidRPr="00F312D8">
              <w:rPr>
                <w:rFonts w:ascii="宋体" w:cs="宋体" w:hint="eastAsia"/>
                <w:kern w:val="0"/>
                <w:szCs w:val="21"/>
              </w:rPr>
              <w:t>俄语</w:t>
            </w:r>
          </w:p>
        </w:tc>
        <w:tc>
          <w:tcPr>
            <w:tcW w:w="471"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63"/>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yb201803004</w:t>
            </w:r>
          </w:p>
        </w:tc>
        <w:tc>
          <w:tcPr>
            <w:tcW w:w="3498"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hint="eastAsia"/>
                <w:kern w:val="0"/>
                <w:szCs w:val="21"/>
              </w:rPr>
            </w:pPr>
            <w:r w:rsidRPr="00F312D8">
              <w:rPr>
                <w:rFonts w:hint="eastAsia"/>
                <w:szCs w:val="21"/>
              </w:rPr>
              <w:t>博士</w:t>
            </w:r>
            <w:r w:rsidRPr="00F312D8">
              <w:rPr>
                <w:rFonts w:ascii="宋体" w:cs="宋体" w:hint="eastAsia"/>
                <w:kern w:val="0"/>
                <w:szCs w:val="21"/>
              </w:rPr>
              <w:t>德语</w:t>
            </w:r>
          </w:p>
        </w:tc>
        <w:tc>
          <w:tcPr>
            <w:tcW w:w="471"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w:t>
            </w:r>
          </w:p>
        </w:tc>
        <w:tc>
          <w:tcPr>
            <w:tcW w:w="1724" w:type="dxa"/>
            <w:vMerge/>
            <w:tcBorders>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63"/>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yb201803005</w:t>
            </w:r>
          </w:p>
        </w:tc>
        <w:tc>
          <w:tcPr>
            <w:tcW w:w="3498" w:type="dxa"/>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hint="eastAsia"/>
                <w:kern w:val="0"/>
                <w:szCs w:val="21"/>
              </w:rPr>
            </w:pPr>
            <w:r w:rsidRPr="00F312D8">
              <w:rPr>
                <w:rFonts w:hint="eastAsia"/>
                <w:szCs w:val="21"/>
              </w:rPr>
              <w:t>博士</w:t>
            </w:r>
            <w:r w:rsidRPr="00F312D8">
              <w:rPr>
                <w:rFonts w:ascii="宋体" w:cs="宋体" w:hint="eastAsia"/>
                <w:kern w:val="0"/>
                <w:szCs w:val="21"/>
              </w:rPr>
              <w:t>法语</w:t>
            </w:r>
          </w:p>
        </w:tc>
        <w:tc>
          <w:tcPr>
            <w:tcW w:w="471" w:type="dxa"/>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64</w:t>
            </w:r>
          </w:p>
        </w:tc>
        <w:tc>
          <w:tcPr>
            <w:tcW w:w="494" w:type="dxa"/>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2</w:t>
            </w:r>
          </w:p>
        </w:tc>
        <w:tc>
          <w:tcPr>
            <w:tcW w:w="640" w:type="dxa"/>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728"/>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学</w:t>
            </w:r>
          </w:p>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科</w:t>
            </w:r>
          </w:p>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核</w:t>
            </w:r>
          </w:p>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心</w:t>
            </w:r>
          </w:p>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可以修读攻读硕士阶段未修过的硕士生课程</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3</w:t>
            </w:r>
            <w:r>
              <w:rPr>
                <w:rFonts w:ascii="宋体" w:cs="宋体"/>
                <w:kern w:val="0"/>
                <w:szCs w:val="21"/>
              </w:rPr>
              <w:t>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718"/>
        </w:trPr>
        <w:tc>
          <w:tcPr>
            <w:tcW w:w="426" w:type="dxa"/>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6C1130" w:rsidRPr="00F312D8" w:rsidRDefault="006C1130" w:rsidP="00603A08">
            <w:pPr>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可以修读攻读硕士阶段未修过的硕士生课程</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3</w:t>
            </w:r>
            <w:r>
              <w:rPr>
                <w:rFonts w:ascii="宋体" w:cs="宋体"/>
                <w:kern w:val="0"/>
                <w:szCs w:val="21"/>
              </w:rPr>
              <w:t>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Pr>
                <w:rFonts w:ascii="宋体" w:cs="宋体"/>
                <w:kern w:val="0"/>
                <w:szCs w:val="21"/>
              </w:rPr>
              <w:t>1</w:t>
            </w:r>
            <w:r>
              <w:rPr>
                <w:rFonts w:ascii="宋体" w:cs="宋体" w:hint="eastAsia"/>
                <w:kern w:val="0"/>
                <w:szCs w:val="21"/>
              </w:rPr>
              <w:t>、2</w:t>
            </w:r>
          </w:p>
        </w:tc>
        <w:tc>
          <w:tcPr>
            <w:tcW w:w="1724"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shd w:val="clear" w:color="auto" w:fill="auto"/>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342"/>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选</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修</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公</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共</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选</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修</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spacing w:line="300" w:lineRule="auto"/>
              <w:rPr>
                <w:rFonts w:ascii="宋体" w:cs="宋体"/>
                <w:b/>
                <w:i/>
                <w:kern w:val="0"/>
                <w:szCs w:val="21"/>
              </w:rPr>
            </w:pPr>
            <w:r w:rsidRPr="00F312D8">
              <w:rPr>
                <w:rFonts w:ascii="宋体" w:cs="宋体" w:hint="eastAsia"/>
                <w:kern w:val="0"/>
                <w:szCs w:val="21"/>
              </w:rPr>
              <w:t>yb201803006</w:t>
            </w: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spacing w:line="300" w:lineRule="auto"/>
              <w:rPr>
                <w:rFonts w:ascii="宋体" w:cs="宋体"/>
                <w:kern w:val="0"/>
                <w:sz w:val="24"/>
              </w:rPr>
            </w:pPr>
            <w:r w:rsidRPr="00F312D8">
              <w:rPr>
                <w:rFonts w:ascii="宋体" w:cs="宋体" w:hint="eastAsia"/>
                <w:kern w:val="0"/>
                <w:sz w:val="24"/>
              </w:rPr>
              <w:t>学术交流英语</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b/>
                <w:i/>
                <w:kern w:val="0"/>
                <w:szCs w:val="21"/>
              </w:rPr>
            </w:pPr>
            <w:r w:rsidRPr="00F312D8">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rPr>
                <w:rFonts w:ascii="宋体" w:cs="宋体"/>
                <w:b/>
                <w:i/>
                <w:kern w:val="0"/>
                <w:szCs w:val="21"/>
              </w:rPr>
            </w:pPr>
            <w:r w:rsidRPr="00F312D8">
              <w:rPr>
                <w:rFonts w:ascii="宋体"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必选</w:t>
            </w:r>
          </w:p>
          <w:p w:rsidR="006C1130" w:rsidRPr="00F312D8" w:rsidRDefault="006C1130" w:rsidP="00603A08">
            <w:pPr>
              <w:widowControl/>
              <w:spacing w:line="300" w:lineRule="auto"/>
              <w:jc w:val="center"/>
              <w:rPr>
                <w:rFonts w:ascii="宋体" w:cs="宋体"/>
                <w:kern w:val="0"/>
                <w:szCs w:val="21"/>
              </w:rPr>
            </w:pPr>
            <w:r w:rsidRPr="00F312D8">
              <w:rPr>
                <w:rFonts w:ascii="宋体" w:cs="宋体"/>
                <w:kern w:val="0"/>
                <w:szCs w:val="21"/>
              </w:rPr>
              <w:t>1</w:t>
            </w:r>
            <w:r w:rsidRPr="00F312D8">
              <w:rPr>
                <w:rFonts w:ascii="宋体" w:cs="宋体" w:hint="eastAsia"/>
                <w:kern w:val="0"/>
                <w:szCs w:val="21"/>
              </w:rPr>
              <w:t>门</w:t>
            </w:r>
          </w:p>
        </w:tc>
      </w:tr>
      <w:tr w:rsidR="006C1130" w:rsidRPr="00F312D8" w:rsidTr="00603A08">
        <w:trPr>
          <w:trHeight w:val="20"/>
        </w:trPr>
        <w:tc>
          <w:tcPr>
            <w:tcW w:w="426" w:type="dxa"/>
            <w:vMerge/>
            <w:tcBorders>
              <w:top w:val="single" w:sz="4" w:space="0" w:color="auto"/>
              <w:left w:val="single" w:sz="4" w:space="0" w:color="auto"/>
              <w:bottom w:val="single" w:sz="4" w:space="0" w:color="auto"/>
              <w:right w:val="single" w:sz="4" w:space="0" w:color="auto"/>
            </w:tcBorders>
          </w:tcPr>
          <w:p w:rsidR="006C1130" w:rsidRPr="00F312D8" w:rsidRDefault="006C1130"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yb201803007</w:t>
            </w: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 w:val="24"/>
              </w:rPr>
            </w:pPr>
            <w:r w:rsidRPr="00F312D8">
              <w:rPr>
                <w:rFonts w:ascii="宋体" w:cs="宋体" w:hint="eastAsia"/>
                <w:kern w:val="0"/>
                <w:sz w:val="24"/>
              </w:rPr>
              <w:t>英语科技论文阅读与写作</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kern w:val="0"/>
                <w:szCs w:val="21"/>
              </w:rPr>
              <w:t>考查</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1、2</w:t>
            </w:r>
          </w:p>
        </w:tc>
        <w:tc>
          <w:tcPr>
            <w:tcW w:w="1724"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471"/>
        </w:trPr>
        <w:tc>
          <w:tcPr>
            <w:tcW w:w="426" w:type="dxa"/>
            <w:vMerge/>
            <w:tcBorders>
              <w:top w:val="single" w:sz="4" w:space="0" w:color="auto"/>
              <w:left w:val="single" w:sz="4" w:space="0" w:color="auto"/>
              <w:bottom w:val="single" w:sz="4" w:space="0" w:color="auto"/>
              <w:right w:val="single" w:sz="4" w:space="0" w:color="auto"/>
            </w:tcBorders>
          </w:tcPr>
          <w:p w:rsidR="006C1130" w:rsidRPr="00F312D8" w:rsidRDefault="006C1130"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yb201803008</w:t>
            </w: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 w:val="24"/>
              </w:rPr>
            </w:pPr>
            <w:r w:rsidRPr="00F312D8">
              <w:rPr>
                <w:rFonts w:ascii="宋体" w:cs="宋体" w:hint="eastAsia"/>
                <w:kern w:val="0"/>
                <w:sz w:val="24"/>
              </w:rPr>
              <w:t>基础德语</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kern w:val="0"/>
                <w:szCs w:val="21"/>
              </w:rPr>
              <w:t>考查</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1、2</w:t>
            </w:r>
          </w:p>
        </w:tc>
        <w:tc>
          <w:tcPr>
            <w:tcW w:w="1724"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319"/>
        </w:trPr>
        <w:tc>
          <w:tcPr>
            <w:tcW w:w="426" w:type="dxa"/>
            <w:vMerge/>
            <w:tcBorders>
              <w:top w:val="single" w:sz="4" w:space="0" w:color="auto"/>
              <w:left w:val="single" w:sz="4" w:space="0" w:color="auto"/>
              <w:bottom w:val="single" w:sz="4" w:space="0" w:color="auto"/>
              <w:right w:val="single" w:sz="4" w:space="0" w:color="auto"/>
            </w:tcBorders>
          </w:tcPr>
          <w:p w:rsidR="006C1130" w:rsidRPr="00F312D8" w:rsidRDefault="006C1130" w:rsidP="00603A08">
            <w:pPr>
              <w:widowControl/>
              <w:spacing w:line="300" w:lineRule="auto"/>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sidRPr="00F312D8">
              <w:rPr>
                <w:rFonts w:ascii="宋体" w:cs="宋体" w:hint="eastAsia"/>
                <w:kern w:val="0"/>
                <w:szCs w:val="21"/>
              </w:rPr>
              <w:t>yb201803009</w:t>
            </w:r>
          </w:p>
        </w:tc>
        <w:tc>
          <w:tcPr>
            <w:tcW w:w="3498"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 w:val="24"/>
              </w:rPr>
            </w:pPr>
            <w:r w:rsidRPr="00F312D8">
              <w:rPr>
                <w:rFonts w:ascii="宋体" w:cs="宋体" w:hint="eastAsia"/>
                <w:kern w:val="0"/>
                <w:sz w:val="24"/>
              </w:rPr>
              <w:t>基础法语</w:t>
            </w:r>
          </w:p>
        </w:tc>
        <w:tc>
          <w:tcPr>
            <w:tcW w:w="471"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32</w:t>
            </w:r>
          </w:p>
        </w:tc>
        <w:tc>
          <w:tcPr>
            <w:tcW w:w="494"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1</w:t>
            </w:r>
          </w:p>
        </w:tc>
        <w:tc>
          <w:tcPr>
            <w:tcW w:w="640" w:type="dxa"/>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kern w:val="0"/>
                <w:szCs w:val="21"/>
              </w:rPr>
              <w:t>考查</w:t>
            </w:r>
          </w:p>
        </w:tc>
        <w:tc>
          <w:tcPr>
            <w:tcW w:w="686" w:type="dxa"/>
            <w:tcBorders>
              <w:left w:val="single" w:sz="4" w:space="0" w:color="auto"/>
              <w:right w:val="single" w:sz="4" w:space="0" w:color="auto"/>
            </w:tcBorders>
            <w:vAlign w:val="center"/>
          </w:tcPr>
          <w:p w:rsidR="006C1130" w:rsidRPr="00F312D8" w:rsidRDefault="006C1130" w:rsidP="00603A08">
            <w:pPr>
              <w:spacing w:line="300" w:lineRule="auto"/>
              <w:jc w:val="center"/>
            </w:pPr>
            <w:r w:rsidRPr="00F312D8">
              <w:rPr>
                <w:rFonts w:ascii="宋体" w:cs="宋体" w:hint="eastAsia"/>
                <w:kern w:val="0"/>
                <w:szCs w:val="21"/>
              </w:rPr>
              <w:t>1、2</w:t>
            </w:r>
          </w:p>
        </w:tc>
        <w:tc>
          <w:tcPr>
            <w:tcW w:w="1724"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251"/>
        </w:trPr>
        <w:tc>
          <w:tcPr>
            <w:tcW w:w="426" w:type="dxa"/>
            <w:vMerge/>
            <w:tcBorders>
              <w:top w:val="single" w:sz="4" w:space="0" w:color="auto"/>
              <w:left w:val="single" w:sz="4" w:space="0" w:color="auto"/>
              <w:bottom w:val="single" w:sz="4" w:space="0" w:color="auto"/>
              <w:right w:val="single" w:sz="4" w:space="0" w:color="auto"/>
            </w:tcBorders>
          </w:tcPr>
          <w:p w:rsidR="006C1130" w:rsidRPr="00F312D8" w:rsidRDefault="006C1130" w:rsidP="00603A08">
            <w:pPr>
              <w:widowControl/>
              <w:spacing w:line="300" w:lineRule="auto"/>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6C1130" w:rsidRPr="00F312D8" w:rsidRDefault="006C1130" w:rsidP="00603A08">
            <w:pPr>
              <w:spacing w:line="300" w:lineRule="auto"/>
              <w:jc w:val="center"/>
              <w:rPr>
                <w:rFonts w:ascii="宋体" w:cs="宋体" w:hint="eastAsia"/>
                <w:kern w:val="0"/>
                <w:szCs w:val="21"/>
              </w:rPr>
            </w:pPr>
            <w:r w:rsidRPr="00F312D8">
              <w:rPr>
                <w:rFonts w:ascii="宋体" w:cs="宋体" w:hint="eastAsia"/>
                <w:kern w:val="0"/>
                <w:szCs w:val="21"/>
              </w:rPr>
              <w:t>学科选修课</w:t>
            </w: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b/>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可以修读攻读硕士阶段未修过的硕士生课程</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3</w:t>
            </w:r>
            <w:r>
              <w:rPr>
                <w:rFonts w:ascii="宋体" w:cs="宋体"/>
                <w:kern w:val="0"/>
                <w:szCs w:val="21"/>
              </w:rPr>
              <w:t>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251"/>
        </w:trPr>
        <w:tc>
          <w:tcPr>
            <w:tcW w:w="426" w:type="dxa"/>
            <w:vMerge/>
            <w:tcBorders>
              <w:top w:val="single" w:sz="4" w:space="0" w:color="auto"/>
              <w:left w:val="single" w:sz="4" w:space="0" w:color="auto"/>
              <w:bottom w:val="single" w:sz="4" w:space="0" w:color="auto"/>
              <w:right w:val="single" w:sz="4" w:space="0" w:color="auto"/>
            </w:tcBorders>
          </w:tcPr>
          <w:p w:rsidR="006C1130" w:rsidRPr="00F312D8" w:rsidRDefault="006C1130" w:rsidP="00603A08">
            <w:pPr>
              <w:widowControl/>
              <w:spacing w:line="300" w:lineRule="auto"/>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b/>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hint="eastAsia"/>
                <w:kern w:val="0"/>
                <w:szCs w:val="21"/>
              </w:rPr>
            </w:pPr>
            <w:r w:rsidRPr="00F312D8">
              <w:rPr>
                <w:rFonts w:ascii="宋体" w:cs="宋体" w:hint="eastAsia"/>
                <w:kern w:val="0"/>
                <w:szCs w:val="21"/>
              </w:rPr>
              <w:t>可以修读攻读硕士阶段未修过的硕士生课程</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3</w:t>
            </w:r>
            <w:r>
              <w:rPr>
                <w:rFonts w:ascii="宋体" w:cs="宋体"/>
                <w:kern w:val="0"/>
                <w:szCs w:val="21"/>
              </w:rPr>
              <w:t>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Pr>
                <w:rFonts w:ascii="宋体" w:cs="宋体" w:hint="eastAsia"/>
                <w:kern w:val="0"/>
                <w:szCs w:val="21"/>
              </w:rPr>
              <w:t>1、2</w:t>
            </w:r>
          </w:p>
        </w:tc>
        <w:tc>
          <w:tcPr>
            <w:tcW w:w="1724"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618"/>
        </w:trPr>
        <w:tc>
          <w:tcPr>
            <w:tcW w:w="851" w:type="dxa"/>
            <w:gridSpan w:val="2"/>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补</w:t>
            </w:r>
          </w:p>
          <w:p w:rsidR="006C1130" w:rsidRPr="00F312D8" w:rsidRDefault="006C1130" w:rsidP="00603A08">
            <w:pPr>
              <w:widowControl/>
              <w:spacing w:line="300" w:lineRule="auto"/>
              <w:jc w:val="center"/>
              <w:rPr>
                <w:rFonts w:ascii="宋体" w:cs="宋体" w:hint="eastAsia"/>
                <w:kern w:val="0"/>
                <w:szCs w:val="21"/>
              </w:rPr>
            </w:pPr>
            <w:r w:rsidRPr="00F312D8">
              <w:rPr>
                <w:rFonts w:ascii="宋体" w:cs="宋体" w:hint="eastAsia"/>
                <w:kern w:val="0"/>
                <w:szCs w:val="21"/>
              </w:rPr>
              <w:t>修</w:t>
            </w:r>
          </w:p>
          <w:p w:rsidR="006C1130" w:rsidRPr="00F312D8" w:rsidRDefault="006C1130" w:rsidP="00603A08">
            <w:pPr>
              <w:widowControl/>
              <w:spacing w:line="300" w:lineRule="auto"/>
              <w:jc w:val="center"/>
              <w:rPr>
                <w:rFonts w:ascii="宋体" w:cs="宋体"/>
                <w:kern w:val="0"/>
                <w:szCs w:val="21"/>
              </w:rPr>
            </w:pPr>
            <w:r w:rsidRPr="00F312D8">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r w:rsidRPr="00DF33B4">
              <w:rPr>
                <w:rFonts w:ascii="宋体" w:cs="宋体" w:hint="eastAsia"/>
                <w:kern w:val="0"/>
                <w:szCs w:val="21"/>
              </w:rPr>
              <w:t>现代表征方法与技术</w:t>
            </w:r>
          </w:p>
        </w:tc>
        <w:tc>
          <w:tcPr>
            <w:tcW w:w="471" w:type="dxa"/>
            <w:tcBorders>
              <w:top w:val="single" w:sz="4" w:space="0" w:color="auto"/>
              <w:left w:val="single" w:sz="4" w:space="0" w:color="auto"/>
              <w:bottom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3</w:t>
            </w:r>
            <w:r w:rsidRPr="001C0124">
              <w:rPr>
                <w:rFonts w:ascii="宋体" w:cs="宋体"/>
                <w:kern w:val="0"/>
                <w:szCs w:val="21"/>
              </w:rPr>
              <w:t>2</w:t>
            </w:r>
          </w:p>
        </w:tc>
        <w:tc>
          <w:tcPr>
            <w:tcW w:w="494" w:type="dxa"/>
            <w:tcBorders>
              <w:top w:val="single" w:sz="4" w:space="0" w:color="auto"/>
              <w:left w:val="single" w:sz="4" w:space="0" w:color="auto"/>
              <w:bottom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r>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r w:rsidR="006C1130" w:rsidRPr="00F312D8" w:rsidTr="00603A08">
        <w:trPr>
          <w:trHeight w:val="285"/>
        </w:trPr>
        <w:tc>
          <w:tcPr>
            <w:tcW w:w="851" w:type="dxa"/>
            <w:gridSpan w:val="2"/>
            <w:vMerge/>
            <w:tcBorders>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hint="eastAsia"/>
                <w:kern w:val="0"/>
                <w:szCs w:val="21"/>
              </w:rPr>
            </w:pPr>
          </w:p>
        </w:tc>
        <w:tc>
          <w:tcPr>
            <w:tcW w:w="1418" w:type="dxa"/>
            <w:tcBorders>
              <w:top w:val="single" w:sz="4" w:space="0" w:color="auto"/>
              <w:left w:val="single" w:sz="4" w:space="0" w:color="auto"/>
              <w:right w:val="single" w:sz="4" w:space="0" w:color="auto"/>
            </w:tcBorders>
            <w:vAlign w:val="center"/>
          </w:tcPr>
          <w:p w:rsidR="006C1130" w:rsidRPr="00F312D8" w:rsidRDefault="006C1130" w:rsidP="00603A08">
            <w:pPr>
              <w:widowControl/>
              <w:spacing w:line="300" w:lineRule="auto"/>
              <w:jc w:val="center"/>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hint="eastAsia"/>
                <w:kern w:val="0"/>
                <w:szCs w:val="21"/>
              </w:rPr>
            </w:pPr>
            <w:r w:rsidRPr="001C0124">
              <w:rPr>
                <w:rFonts w:ascii="宋体" w:cs="宋体" w:hint="eastAsia"/>
                <w:kern w:val="0"/>
                <w:szCs w:val="21"/>
              </w:rPr>
              <w:t>高等合成化学</w:t>
            </w:r>
          </w:p>
        </w:tc>
        <w:tc>
          <w:tcPr>
            <w:tcW w:w="471" w:type="dxa"/>
            <w:tcBorders>
              <w:top w:val="single" w:sz="4" w:space="0" w:color="auto"/>
              <w:left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3</w:t>
            </w:r>
            <w:r w:rsidRPr="001C0124">
              <w:rPr>
                <w:rFonts w:ascii="宋体" w:cs="宋体"/>
                <w:kern w:val="0"/>
                <w:szCs w:val="21"/>
              </w:rPr>
              <w:t>2</w:t>
            </w:r>
          </w:p>
        </w:tc>
        <w:tc>
          <w:tcPr>
            <w:tcW w:w="494" w:type="dxa"/>
            <w:tcBorders>
              <w:top w:val="single" w:sz="4" w:space="0" w:color="auto"/>
              <w:left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kern w:val="0"/>
                <w:szCs w:val="21"/>
              </w:rPr>
            </w:pPr>
            <w:r w:rsidRPr="001C0124">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hint="eastAsia"/>
                <w:kern w:val="0"/>
                <w:szCs w:val="21"/>
              </w:rPr>
            </w:pPr>
            <w:r w:rsidRPr="001C0124">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6C1130" w:rsidRPr="001C0124" w:rsidRDefault="006C1130" w:rsidP="00603A08">
            <w:pPr>
              <w:widowControl/>
              <w:spacing w:line="300" w:lineRule="auto"/>
              <w:jc w:val="center"/>
              <w:rPr>
                <w:rFonts w:ascii="宋体" w:cs="宋体" w:hint="eastAsia"/>
                <w:kern w:val="0"/>
                <w:szCs w:val="21"/>
              </w:rPr>
            </w:pPr>
            <w:r w:rsidRPr="001C0124">
              <w:rPr>
                <w:rFonts w:ascii="宋体" w:cs="宋体" w:hint="eastAsia"/>
                <w:kern w:val="0"/>
                <w:szCs w:val="21"/>
              </w:rPr>
              <w:t>1</w:t>
            </w:r>
          </w:p>
        </w:tc>
        <w:tc>
          <w:tcPr>
            <w:tcW w:w="1724"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6C1130" w:rsidRPr="00F312D8" w:rsidRDefault="006C1130" w:rsidP="00603A08">
            <w:pPr>
              <w:widowControl/>
              <w:spacing w:line="300" w:lineRule="auto"/>
              <w:rPr>
                <w:rFonts w:ascii="宋体" w:cs="宋体"/>
                <w:kern w:val="0"/>
                <w:szCs w:val="21"/>
              </w:rPr>
            </w:pPr>
          </w:p>
        </w:tc>
      </w:tr>
    </w:tbl>
    <w:p w:rsidR="006C1130" w:rsidRPr="00F312D8" w:rsidRDefault="006C1130" w:rsidP="006C1130">
      <w:pPr>
        <w:spacing w:line="300" w:lineRule="auto"/>
        <w:ind w:firstLineChars="200" w:firstLine="480"/>
        <w:rPr>
          <w:rFonts w:eastAsia="黑体" w:hint="eastAsia"/>
          <w:sz w:val="24"/>
        </w:rPr>
      </w:pPr>
    </w:p>
    <w:p w:rsidR="006C1130" w:rsidRPr="00F312D8" w:rsidRDefault="006C1130" w:rsidP="006C1130">
      <w:pPr>
        <w:spacing w:line="300" w:lineRule="auto"/>
        <w:ind w:left="2"/>
        <w:rPr>
          <w:rFonts w:hint="eastAsia"/>
        </w:rPr>
      </w:pPr>
      <w:r w:rsidRPr="00F312D8">
        <w:rPr>
          <w:rFonts w:hint="eastAsia"/>
        </w:rPr>
        <w:t>备注</w:t>
      </w:r>
      <w:r w:rsidRPr="00F312D8">
        <w:rPr>
          <w:rFonts w:hint="eastAsia"/>
        </w:rPr>
        <w:t>1</w:t>
      </w:r>
      <w:r w:rsidRPr="00F312D8">
        <w:rPr>
          <w:rFonts w:hint="eastAsia"/>
        </w:rPr>
        <w:t>：博士外语语种与研究生入学考试语种相同，符合学校规定条件者，可申请免修，记学分。</w:t>
      </w:r>
    </w:p>
    <w:p w:rsidR="006C1130" w:rsidRPr="00F312D8" w:rsidRDefault="006C1130" w:rsidP="006C1130">
      <w:pPr>
        <w:spacing w:line="300" w:lineRule="auto"/>
      </w:pPr>
      <w:r w:rsidRPr="00F312D8">
        <w:rPr>
          <w:rFonts w:hint="eastAsia"/>
        </w:rPr>
        <w:t>备注</w:t>
      </w:r>
      <w:r w:rsidRPr="00F312D8">
        <w:rPr>
          <w:rFonts w:hint="eastAsia"/>
        </w:rPr>
        <w:t>2</w:t>
      </w:r>
      <w:r w:rsidRPr="00F312D8">
        <w:rPr>
          <w:rFonts w:hint="eastAsia"/>
        </w:rPr>
        <w:t>：博士研究生专业与硕士专业不同的博士、非本科</w:t>
      </w:r>
      <w:smartTag w:uri="urn:schemas-microsoft-com:office:smarttags" w:element="PersonName">
        <w:smartTagPr>
          <w:attr w:name="ProductID" w:val="毕业的"/>
        </w:smartTagPr>
        <w:r w:rsidRPr="00F312D8">
          <w:rPr>
            <w:rFonts w:hint="eastAsia"/>
          </w:rPr>
          <w:t>毕业的</w:t>
        </w:r>
      </w:smartTag>
      <w:r w:rsidRPr="00F312D8">
        <w:rPr>
          <w:rFonts w:hint="eastAsia"/>
        </w:rPr>
        <w:t>博士</w:t>
      </w:r>
      <w:smartTag w:uri="urn:schemas-microsoft-com:office:smarttags" w:element="PersonName">
        <w:smartTagPr>
          <w:attr w:name="ProductID" w:val="须补修"/>
        </w:smartTagPr>
        <w:r w:rsidRPr="00F312D8">
          <w:rPr>
            <w:rFonts w:hint="eastAsia"/>
          </w:rPr>
          <w:t>须补修</w:t>
        </w:r>
      </w:smartTag>
      <w:r w:rsidRPr="00F312D8">
        <w:rPr>
          <w:rFonts w:hint="eastAsia"/>
        </w:rPr>
        <w:t>博士研究生专业所对应的硕</w:t>
      </w:r>
      <w:r w:rsidRPr="00F312D8">
        <w:rPr>
          <w:rFonts w:hint="eastAsia"/>
        </w:rPr>
        <w:lastRenderedPageBreak/>
        <w:t>士专业的主干专业课两门以上。</w:t>
      </w:r>
    </w:p>
    <w:p w:rsidR="006C1130" w:rsidRPr="00F312D8" w:rsidRDefault="006C1130" w:rsidP="006C1130">
      <w:pPr>
        <w:widowControl/>
        <w:spacing w:line="300" w:lineRule="auto"/>
        <w:ind w:firstLineChars="177" w:firstLine="425"/>
        <w:rPr>
          <w:rFonts w:ascii="宋体" w:cs="宋体" w:hint="eastAsia"/>
          <w:kern w:val="0"/>
          <w:sz w:val="24"/>
        </w:rPr>
      </w:pPr>
      <w:r w:rsidRPr="00F312D8">
        <w:rPr>
          <w:rFonts w:ascii="宋体" w:cs="宋体" w:hint="eastAsia"/>
          <w:kern w:val="0"/>
          <w:sz w:val="24"/>
        </w:rPr>
        <w:t>（二）学分要求</w:t>
      </w:r>
    </w:p>
    <w:p w:rsidR="006C1130" w:rsidRPr="00F312D8" w:rsidRDefault="006C1130" w:rsidP="006C1130">
      <w:pPr>
        <w:widowControl/>
        <w:spacing w:line="300" w:lineRule="auto"/>
        <w:ind w:firstLineChars="177" w:firstLine="425"/>
        <w:rPr>
          <w:rFonts w:ascii="宋体" w:cs="宋体" w:hint="eastAsia"/>
          <w:kern w:val="0"/>
          <w:sz w:val="24"/>
        </w:rPr>
      </w:pPr>
      <w:r w:rsidRPr="00F312D8">
        <w:rPr>
          <w:rFonts w:ascii="宋体" w:cs="宋体" w:hint="eastAsia"/>
          <w:kern w:val="0"/>
          <w:sz w:val="24"/>
        </w:rPr>
        <w:t>博士生修课总学分不低于</w:t>
      </w:r>
      <w:r w:rsidRPr="00F312D8">
        <w:rPr>
          <w:rFonts w:ascii="宋体" w:cs="宋体"/>
          <w:kern w:val="0"/>
          <w:sz w:val="24"/>
        </w:rPr>
        <w:t>12</w:t>
      </w:r>
      <w:r w:rsidRPr="00F312D8">
        <w:rPr>
          <w:rFonts w:ascii="宋体" w:cs="宋体" w:hint="eastAsia"/>
          <w:kern w:val="0"/>
          <w:sz w:val="24"/>
        </w:rPr>
        <w:t>学分，其中学位课程学分不低于</w:t>
      </w:r>
      <w:r w:rsidRPr="00F312D8">
        <w:rPr>
          <w:rFonts w:ascii="宋体" w:cs="宋体"/>
          <w:kern w:val="0"/>
          <w:sz w:val="24"/>
        </w:rPr>
        <w:t>8</w:t>
      </w:r>
      <w:r w:rsidRPr="00F312D8">
        <w:rPr>
          <w:rFonts w:ascii="宋体" w:cs="宋体" w:hint="eastAsia"/>
          <w:kern w:val="0"/>
          <w:sz w:val="24"/>
        </w:rPr>
        <w:t>学分。</w:t>
      </w:r>
    </w:p>
    <w:p w:rsidR="006C1130" w:rsidRPr="00F312D8" w:rsidRDefault="006C1130" w:rsidP="006C1130">
      <w:pPr>
        <w:spacing w:line="300" w:lineRule="auto"/>
        <w:ind w:firstLineChars="177" w:firstLine="425"/>
        <w:rPr>
          <w:rFonts w:ascii="宋体" w:cs="宋体" w:hint="eastAsia"/>
          <w:kern w:val="0"/>
          <w:sz w:val="24"/>
        </w:rPr>
      </w:pPr>
      <w:r w:rsidRPr="00F312D8">
        <w:rPr>
          <w:rFonts w:ascii="宋体" w:cs="宋体" w:hint="eastAsia"/>
          <w:kern w:val="0"/>
          <w:sz w:val="24"/>
        </w:rPr>
        <w:t>“汉语”（</w:t>
      </w:r>
      <w:r w:rsidRPr="00F312D8">
        <w:rPr>
          <w:rFonts w:ascii="宋体" w:cs="宋体"/>
          <w:kern w:val="0"/>
          <w:sz w:val="24"/>
        </w:rPr>
        <w:t>48</w:t>
      </w:r>
      <w:r w:rsidRPr="00F312D8">
        <w:rPr>
          <w:rFonts w:ascii="宋体" w:cs="宋体" w:hint="eastAsia"/>
          <w:kern w:val="0"/>
          <w:sz w:val="24"/>
        </w:rPr>
        <w:t>学时</w:t>
      </w:r>
      <w:r w:rsidRPr="00F312D8">
        <w:rPr>
          <w:rFonts w:ascii="宋体" w:cs="宋体"/>
          <w:kern w:val="0"/>
          <w:sz w:val="24"/>
        </w:rPr>
        <w:t>/3</w:t>
      </w:r>
      <w:r w:rsidRPr="00F312D8">
        <w:rPr>
          <w:rFonts w:ascii="宋体" w:cs="宋体" w:hint="eastAsia"/>
          <w:kern w:val="0"/>
          <w:sz w:val="24"/>
        </w:rPr>
        <w:t>学分）、“中国概况”（</w:t>
      </w:r>
      <w:r w:rsidRPr="00F312D8">
        <w:rPr>
          <w:rFonts w:ascii="宋体" w:cs="宋体"/>
          <w:kern w:val="0"/>
          <w:sz w:val="24"/>
        </w:rPr>
        <w:t>48</w:t>
      </w:r>
      <w:r w:rsidRPr="00F312D8">
        <w:rPr>
          <w:rFonts w:ascii="宋体" w:cs="宋体" w:hint="eastAsia"/>
          <w:kern w:val="0"/>
          <w:sz w:val="24"/>
        </w:rPr>
        <w:t>学时</w:t>
      </w:r>
      <w:r w:rsidRPr="00F312D8">
        <w:rPr>
          <w:rFonts w:ascii="宋体" w:cs="宋体"/>
          <w:kern w:val="0"/>
          <w:sz w:val="24"/>
        </w:rPr>
        <w:t>/3</w:t>
      </w:r>
      <w:r w:rsidRPr="00F312D8">
        <w:rPr>
          <w:rFonts w:ascii="宋体" w:cs="宋体" w:hint="eastAsia"/>
          <w:kern w:val="0"/>
          <w:sz w:val="24"/>
        </w:rPr>
        <w:t>学分）为国际博士生的必修课程，已通过新</w:t>
      </w:r>
      <w:r w:rsidRPr="00F312D8">
        <w:rPr>
          <w:rFonts w:ascii="宋体" w:cs="宋体"/>
          <w:kern w:val="0"/>
          <w:sz w:val="24"/>
        </w:rPr>
        <w:t>HSK5</w:t>
      </w:r>
      <w:r w:rsidRPr="00F312D8">
        <w:rPr>
          <w:rFonts w:ascii="宋体" w:cs="宋体" w:hint="eastAsia"/>
          <w:kern w:val="0"/>
          <w:sz w:val="24"/>
        </w:rPr>
        <w:t>级且成绩在有效期内的国际博士生可申请免修“汉语”（记学分）。国际博士生可免修政治理论类课程。外国语类课程是国际博士生必修（选）课程，母语或官方语言与外国语类课程的语言一致的国际博士生，可申请免修相应外国语类课程（记学分）。国际博士生修课学分须满足博士生修课总学分要求。</w:t>
      </w:r>
    </w:p>
    <w:p w:rsidR="006C1130" w:rsidRPr="00F312D8" w:rsidRDefault="006C1130" w:rsidP="006C1130">
      <w:pPr>
        <w:widowControl/>
        <w:spacing w:line="300" w:lineRule="auto"/>
        <w:ind w:firstLineChars="177" w:firstLine="425"/>
        <w:rPr>
          <w:rFonts w:ascii="宋体" w:cs="宋体"/>
          <w:kern w:val="0"/>
          <w:sz w:val="24"/>
        </w:rPr>
      </w:pPr>
      <w:r w:rsidRPr="00F312D8">
        <w:rPr>
          <w:rFonts w:ascii="宋体" w:cs="宋体" w:hint="eastAsia"/>
          <w:kern w:val="0"/>
          <w:sz w:val="24"/>
        </w:rPr>
        <w:t>直接攻博士生要学习所在学科硕士培养方案中规定的学位课程和必选课程、所在学科博士培养方案规定的全部课程，并获得相应学分。直接攻博士生修课总学分不低于</w:t>
      </w:r>
      <w:r w:rsidRPr="00F312D8">
        <w:rPr>
          <w:rFonts w:ascii="宋体" w:cs="宋体"/>
          <w:kern w:val="0"/>
          <w:sz w:val="24"/>
        </w:rPr>
        <w:t>40</w:t>
      </w:r>
      <w:r w:rsidRPr="00F312D8">
        <w:rPr>
          <w:rFonts w:ascii="宋体" w:cs="宋体" w:hint="eastAsia"/>
          <w:kern w:val="0"/>
          <w:sz w:val="24"/>
        </w:rPr>
        <w:t>学分，其中学位课程学分不低于</w:t>
      </w:r>
      <w:r w:rsidRPr="00F312D8">
        <w:rPr>
          <w:rFonts w:ascii="宋体" w:cs="宋体"/>
          <w:kern w:val="0"/>
          <w:sz w:val="24"/>
        </w:rPr>
        <w:t>26</w:t>
      </w:r>
      <w:r w:rsidRPr="00F312D8">
        <w:rPr>
          <w:rFonts w:ascii="宋体" w:cs="宋体" w:hint="eastAsia"/>
          <w:kern w:val="0"/>
          <w:sz w:val="24"/>
        </w:rPr>
        <w:t>学分。具体要求如下：</w:t>
      </w:r>
    </w:p>
    <w:p w:rsidR="006C1130" w:rsidRPr="00F312D8" w:rsidRDefault="006C1130" w:rsidP="006C1130">
      <w:pPr>
        <w:widowControl/>
        <w:spacing w:line="300" w:lineRule="auto"/>
        <w:jc w:val="center"/>
        <w:rPr>
          <w:rFonts w:ascii="宋体"/>
          <w:kern w:val="0"/>
          <w:sz w:val="24"/>
        </w:rPr>
      </w:pPr>
      <w:r w:rsidRPr="00F312D8">
        <w:rPr>
          <w:rFonts w:ascii="宋体" w:cs="宋体" w:hint="eastAsia"/>
          <w:kern w:val="0"/>
          <w:sz w:val="24"/>
        </w:rPr>
        <w:t>直接攻博士生课程设置与学分</w:t>
      </w:r>
      <w:r w:rsidRPr="00F312D8">
        <w:rPr>
          <w:rFonts w:ascii="宋体" w:hAnsi="宋体" w:cs="宋体" w:hint="eastAsia"/>
          <w:kern w:val="0"/>
          <w:sz w:val="24"/>
        </w:rPr>
        <w:t>要求</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418"/>
        <w:gridCol w:w="2977"/>
        <w:gridCol w:w="1246"/>
        <w:gridCol w:w="2723"/>
      </w:tblGrid>
      <w:tr w:rsidR="006C1130" w:rsidRPr="00F312D8" w:rsidTr="00603A08">
        <w:trPr>
          <w:trHeight w:val="313"/>
        </w:trPr>
        <w:tc>
          <w:tcPr>
            <w:tcW w:w="2660" w:type="dxa"/>
            <w:gridSpan w:val="2"/>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课程类型</w:t>
            </w:r>
          </w:p>
        </w:tc>
        <w:tc>
          <w:tcPr>
            <w:tcW w:w="2977" w:type="dxa"/>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课程</w:t>
            </w:r>
          </w:p>
        </w:tc>
        <w:tc>
          <w:tcPr>
            <w:tcW w:w="1246" w:type="dxa"/>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学分要求</w:t>
            </w:r>
          </w:p>
        </w:tc>
        <w:tc>
          <w:tcPr>
            <w:tcW w:w="2723" w:type="dxa"/>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备注</w:t>
            </w:r>
          </w:p>
        </w:tc>
      </w:tr>
      <w:tr w:rsidR="006C1130" w:rsidRPr="00F312D8" w:rsidTr="00603A08">
        <w:trPr>
          <w:trHeight w:val="466"/>
        </w:trPr>
        <w:tc>
          <w:tcPr>
            <w:tcW w:w="1242" w:type="dxa"/>
            <w:vMerge w:val="restart"/>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学位课</w:t>
            </w:r>
          </w:p>
        </w:tc>
        <w:tc>
          <w:tcPr>
            <w:tcW w:w="1418" w:type="dxa"/>
            <w:vMerge w:val="restart"/>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公共必修课</w:t>
            </w: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硕士政治理论类课程</w:t>
            </w:r>
          </w:p>
        </w:tc>
        <w:tc>
          <w:tcPr>
            <w:tcW w:w="1246" w:type="dxa"/>
            <w:vAlign w:val="center"/>
          </w:tcPr>
          <w:p w:rsidR="006C1130" w:rsidRPr="00F312D8" w:rsidRDefault="006C1130" w:rsidP="00603A08">
            <w:pPr>
              <w:spacing w:line="300" w:lineRule="auto"/>
              <w:ind w:firstLineChars="200" w:firstLine="480"/>
              <w:rPr>
                <w:rFonts w:ascii="宋体"/>
                <w:kern w:val="0"/>
                <w:sz w:val="24"/>
              </w:rPr>
            </w:pPr>
            <w:r w:rsidRPr="00F312D8">
              <w:rPr>
                <w:rFonts w:ascii="宋体" w:hAnsi="宋体" w:cs="宋体"/>
                <w:kern w:val="0"/>
                <w:sz w:val="24"/>
              </w:rPr>
              <w:t>3</w:t>
            </w:r>
          </w:p>
        </w:tc>
        <w:tc>
          <w:tcPr>
            <w:tcW w:w="2723" w:type="dxa"/>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01"/>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widowControl/>
              <w:spacing w:line="300" w:lineRule="auto"/>
              <w:jc w:val="center"/>
              <w:rPr>
                <w:rFonts w:ascii="宋体"/>
                <w:kern w:val="0"/>
                <w:sz w:val="24"/>
              </w:rPr>
            </w:pP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第一外国语（硕士）</w:t>
            </w:r>
          </w:p>
        </w:tc>
        <w:tc>
          <w:tcPr>
            <w:tcW w:w="1246" w:type="dxa"/>
            <w:vAlign w:val="center"/>
          </w:tcPr>
          <w:p w:rsidR="006C1130" w:rsidRPr="00F312D8" w:rsidRDefault="006C1130" w:rsidP="00603A08">
            <w:pPr>
              <w:widowControl/>
              <w:spacing w:line="300" w:lineRule="auto"/>
              <w:ind w:firstLineChars="200" w:firstLine="480"/>
              <w:rPr>
                <w:rFonts w:ascii="宋体"/>
                <w:kern w:val="0"/>
                <w:sz w:val="24"/>
              </w:rPr>
            </w:pPr>
            <w:r w:rsidRPr="00F312D8">
              <w:rPr>
                <w:rFonts w:ascii="宋体" w:cs="宋体"/>
                <w:kern w:val="0"/>
                <w:sz w:val="24"/>
              </w:rPr>
              <w:t>2</w:t>
            </w:r>
          </w:p>
        </w:tc>
        <w:tc>
          <w:tcPr>
            <w:tcW w:w="2723"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符合条件者可申请免修</w:t>
            </w:r>
          </w:p>
        </w:tc>
      </w:tr>
      <w:tr w:rsidR="006C1130" w:rsidRPr="00F312D8" w:rsidTr="00603A08">
        <w:trPr>
          <w:trHeight w:val="421"/>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widowControl/>
              <w:spacing w:line="300" w:lineRule="auto"/>
              <w:jc w:val="center"/>
              <w:rPr>
                <w:rFonts w:ascii="宋体"/>
                <w:kern w:val="0"/>
                <w:sz w:val="24"/>
              </w:rPr>
            </w:pP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博士政治理论课程</w:t>
            </w:r>
          </w:p>
        </w:tc>
        <w:tc>
          <w:tcPr>
            <w:tcW w:w="1246" w:type="dxa"/>
            <w:vAlign w:val="center"/>
          </w:tcPr>
          <w:p w:rsidR="006C1130" w:rsidRPr="00F312D8" w:rsidRDefault="006C1130" w:rsidP="00603A08">
            <w:pPr>
              <w:widowControl/>
              <w:spacing w:line="300" w:lineRule="auto"/>
              <w:ind w:firstLineChars="200" w:firstLine="480"/>
              <w:rPr>
                <w:rFonts w:ascii="宋体"/>
                <w:kern w:val="0"/>
                <w:sz w:val="24"/>
              </w:rPr>
            </w:pPr>
            <w:r w:rsidRPr="00F312D8">
              <w:rPr>
                <w:rFonts w:ascii="宋体" w:cs="宋体"/>
                <w:kern w:val="0"/>
                <w:sz w:val="24"/>
              </w:rPr>
              <w:t>2</w:t>
            </w:r>
          </w:p>
        </w:tc>
        <w:tc>
          <w:tcPr>
            <w:tcW w:w="2723" w:type="dxa"/>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13"/>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widowControl/>
              <w:spacing w:line="300" w:lineRule="auto"/>
              <w:jc w:val="center"/>
              <w:rPr>
                <w:rFonts w:ascii="宋体"/>
                <w:kern w:val="0"/>
                <w:sz w:val="24"/>
              </w:rPr>
            </w:pP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第一外国语（博士）</w:t>
            </w:r>
          </w:p>
        </w:tc>
        <w:tc>
          <w:tcPr>
            <w:tcW w:w="1246" w:type="dxa"/>
            <w:vAlign w:val="center"/>
          </w:tcPr>
          <w:p w:rsidR="006C1130" w:rsidRPr="00F312D8" w:rsidRDefault="006C1130" w:rsidP="00603A08">
            <w:pPr>
              <w:widowControl/>
              <w:spacing w:line="300" w:lineRule="auto"/>
              <w:ind w:firstLineChars="200" w:firstLine="480"/>
              <w:rPr>
                <w:rFonts w:ascii="宋体"/>
                <w:kern w:val="0"/>
                <w:sz w:val="24"/>
              </w:rPr>
            </w:pPr>
            <w:r w:rsidRPr="00F312D8">
              <w:rPr>
                <w:rFonts w:ascii="宋体" w:hAnsi="宋体" w:cs="宋体"/>
                <w:kern w:val="0"/>
                <w:sz w:val="24"/>
              </w:rPr>
              <w:t>2</w:t>
            </w:r>
          </w:p>
        </w:tc>
        <w:tc>
          <w:tcPr>
            <w:tcW w:w="2723"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符合条件者可申请免修</w:t>
            </w:r>
          </w:p>
        </w:tc>
      </w:tr>
      <w:tr w:rsidR="006C1130" w:rsidRPr="00F312D8" w:rsidTr="00603A08">
        <w:trPr>
          <w:trHeight w:val="419"/>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restart"/>
            <w:vAlign w:val="center"/>
          </w:tcPr>
          <w:p w:rsidR="006C1130" w:rsidRPr="00F312D8" w:rsidRDefault="006C1130" w:rsidP="00603A08">
            <w:pPr>
              <w:spacing w:line="300" w:lineRule="auto"/>
              <w:jc w:val="center"/>
              <w:rPr>
                <w:rFonts w:ascii="宋体"/>
                <w:kern w:val="0"/>
                <w:sz w:val="24"/>
              </w:rPr>
            </w:pPr>
            <w:r w:rsidRPr="00F312D8">
              <w:rPr>
                <w:rFonts w:ascii="宋体" w:cs="宋体" w:hint="eastAsia"/>
                <w:kern w:val="0"/>
                <w:sz w:val="24"/>
              </w:rPr>
              <w:t>学科核心课</w:t>
            </w: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硕士学科基础类课程</w:t>
            </w:r>
          </w:p>
        </w:tc>
        <w:tc>
          <w:tcPr>
            <w:tcW w:w="1246" w:type="dxa"/>
            <w:vMerge w:val="restart"/>
            <w:vAlign w:val="center"/>
          </w:tcPr>
          <w:p w:rsidR="006C1130" w:rsidRPr="00F312D8" w:rsidRDefault="006C1130" w:rsidP="00603A08">
            <w:pPr>
              <w:widowControl/>
              <w:spacing w:line="300" w:lineRule="auto"/>
              <w:ind w:firstLineChars="100" w:firstLine="240"/>
              <w:rPr>
                <w:rFonts w:ascii="宋体"/>
                <w:kern w:val="0"/>
                <w:sz w:val="24"/>
              </w:rPr>
            </w:pPr>
            <w:r w:rsidRPr="00F312D8">
              <w:rPr>
                <w:rFonts w:ascii="宋体" w:hAnsi="宋体" w:cs="宋体" w:hint="eastAsia"/>
                <w:sz w:val="24"/>
              </w:rPr>
              <w:t>≥</w:t>
            </w:r>
            <w:r w:rsidRPr="00F312D8">
              <w:rPr>
                <w:rFonts w:ascii="宋体" w:hAnsi="宋体" w:cs="宋体"/>
                <w:sz w:val="24"/>
              </w:rPr>
              <w:t>13</w:t>
            </w:r>
          </w:p>
        </w:tc>
        <w:tc>
          <w:tcPr>
            <w:tcW w:w="2723" w:type="dxa"/>
            <w:vMerge w:val="restart"/>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10"/>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spacing w:line="300" w:lineRule="auto"/>
              <w:jc w:val="center"/>
              <w:rPr>
                <w:rFonts w:ascii="宋体"/>
                <w:kern w:val="0"/>
                <w:sz w:val="24"/>
              </w:rPr>
            </w:pP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硕士学科专业类课程</w:t>
            </w:r>
          </w:p>
        </w:tc>
        <w:tc>
          <w:tcPr>
            <w:tcW w:w="1246" w:type="dxa"/>
            <w:vMerge/>
            <w:vAlign w:val="center"/>
          </w:tcPr>
          <w:p w:rsidR="006C1130" w:rsidRPr="00F312D8" w:rsidRDefault="006C1130" w:rsidP="00603A08">
            <w:pPr>
              <w:widowControl/>
              <w:spacing w:line="300" w:lineRule="auto"/>
              <w:ind w:firstLineChars="100" w:firstLine="240"/>
              <w:rPr>
                <w:rFonts w:ascii="宋体"/>
                <w:kern w:val="0"/>
                <w:sz w:val="24"/>
              </w:rPr>
            </w:pPr>
          </w:p>
        </w:tc>
        <w:tc>
          <w:tcPr>
            <w:tcW w:w="2723" w:type="dxa"/>
            <w:vMerge/>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17"/>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spacing w:line="300" w:lineRule="auto"/>
              <w:jc w:val="center"/>
              <w:rPr>
                <w:rFonts w:ascii="宋体"/>
                <w:kern w:val="0"/>
                <w:sz w:val="24"/>
              </w:rPr>
            </w:pP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博士学科基础类课程</w:t>
            </w:r>
          </w:p>
        </w:tc>
        <w:tc>
          <w:tcPr>
            <w:tcW w:w="1246" w:type="dxa"/>
            <w:vMerge w:val="restart"/>
            <w:vAlign w:val="center"/>
          </w:tcPr>
          <w:p w:rsidR="006C1130" w:rsidRPr="00F312D8" w:rsidRDefault="006C1130" w:rsidP="00603A08">
            <w:pPr>
              <w:widowControl/>
              <w:spacing w:line="300" w:lineRule="auto"/>
              <w:ind w:firstLineChars="100" w:firstLine="240"/>
              <w:rPr>
                <w:rFonts w:ascii="宋体"/>
                <w:sz w:val="24"/>
              </w:rPr>
            </w:pPr>
            <w:r w:rsidRPr="00F312D8">
              <w:rPr>
                <w:rFonts w:ascii="宋体" w:hAnsi="宋体" w:cs="宋体" w:hint="eastAsia"/>
                <w:sz w:val="24"/>
              </w:rPr>
              <w:t>≥</w:t>
            </w:r>
            <w:r w:rsidRPr="00F312D8">
              <w:rPr>
                <w:rFonts w:ascii="宋体" w:hAnsi="宋体" w:cs="宋体"/>
                <w:sz w:val="24"/>
              </w:rPr>
              <w:t>4</w:t>
            </w:r>
          </w:p>
        </w:tc>
        <w:tc>
          <w:tcPr>
            <w:tcW w:w="2723" w:type="dxa"/>
            <w:vMerge w:val="restart"/>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23"/>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spacing w:line="300" w:lineRule="auto"/>
              <w:jc w:val="center"/>
              <w:rPr>
                <w:rFonts w:ascii="宋体"/>
                <w:kern w:val="0"/>
                <w:sz w:val="24"/>
              </w:rPr>
            </w:pP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博士学科专业类课程</w:t>
            </w:r>
          </w:p>
        </w:tc>
        <w:tc>
          <w:tcPr>
            <w:tcW w:w="1246" w:type="dxa"/>
            <w:vMerge/>
            <w:vAlign w:val="center"/>
          </w:tcPr>
          <w:p w:rsidR="006C1130" w:rsidRPr="00F312D8" w:rsidRDefault="006C1130" w:rsidP="00603A08">
            <w:pPr>
              <w:widowControl/>
              <w:spacing w:line="300" w:lineRule="auto"/>
              <w:ind w:firstLineChars="100" w:firstLine="240"/>
              <w:rPr>
                <w:rFonts w:ascii="宋体"/>
                <w:sz w:val="24"/>
              </w:rPr>
            </w:pPr>
          </w:p>
        </w:tc>
        <w:tc>
          <w:tcPr>
            <w:tcW w:w="2723" w:type="dxa"/>
            <w:vMerge/>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01"/>
        </w:trPr>
        <w:tc>
          <w:tcPr>
            <w:tcW w:w="1242" w:type="dxa"/>
            <w:vMerge w:val="restart"/>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选修课</w:t>
            </w:r>
          </w:p>
        </w:tc>
        <w:tc>
          <w:tcPr>
            <w:tcW w:w="1418" w:type="dxa"/>
            <w:vMerge w:val="restart"/>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公共选修课</w:t>
            </w: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硕士公共选修类课程</w:t>
            </w:r>
          </w:p>
        </w:tc>
        <w:tc>
          <w:tcPr>
            <w:tcW w:w="1246" w:type="dxa"/>
            <w:vAlign w:val="center"/>
          </w:tcPr>
          <w:p w:rsidR="006C1130" w:rsidRPr="00F312D8" w:rsidRDefault="006C1130" w:rsidP="00603A08">
            <w:pPr>
              <w:spacing w:line="300" w:lineRule="auto"/>
              <w:ind w:firstLineChars="150" w:firstLine="360"/>
              <w:rPr>
                <w:rFonts w:ascii="宋体"/>
                <w:kern w:val="0"/>
                <w:sz w:val="24"/>
              </w:rPr>
            </w:pPr>
            <w:r w:rsidRPr="00F312D8">
              <w:rPr>
                <w:rFonts w:ascii="宋体" w:hAnsi="宋体" w:cs="宋体"/>
                <w:kern w:val="0"/>
                <w:sz w:val="24"/>
              </w:rPr>
              <w:t>1</w:t>
            </w:r>
          </w:p>
        </w:tc>
        <w:tc>
          <w:tcPr>
            <w:tcW w:w="2723" w:type="dxa"/>
            <w:vMerge w:val="restart"/>
            <w:vAlign w:val="center"/>
          </w:tcPr>
          <w:p w:rsidR="006C1130" w:rsidRPr="00F312D8" w:rsidRDefault="006C1130" w:rsidP="00603A08">
            <w:pPr>
              <w:widowControl/>
              <w:spacing w:line="300" w:lineRule="auto"/>
              <w:ind w:firstLineChars="200" w:firstLine="480"/>
              <w:rPr>
                <w:rFonts w:ascii="宋体"/>
                <w:kern w:val="0"/>
                <w:sz w:val="24"/>
              </w:rPr>
            </w:pPr>
            <w:r w:rsidRPr="00F312D8">
              <w:rPr>
                <w:rFonts w:ascii="宋体" w:cs="宋体" w:hint="eastAsia"/>
                <w:kern w:val="0"/>
                <w:sz w:val="24"/>
              </w:rPr>
              <w:t>各选修</w:t>
            </w:r>
            <w:r w:rsidRPr="00F312D8">
              <w:rPr>
                <w:rFonts w:ascii="宋体" w:cs="宋体"/>
                <w:kern w:val="0"/>
                <w:sz w:val="24"/>
              </w:rPr>
              <w:t>1</w:t>
            </w:r>
            <w:r w:rsidRPr="00F312D8">
              <w:rPr>
                <w:rFonts w:ascii="宋体" w:cs="宋体" w:hint="eastAsia"/>
                <w:kern w:val="0"/>
                <w:sz w:val="24"/>
              </w:rPr>
              <w:t>门</w:t>
            </w:r>
          </w:p>
        </w:tc>
      </w:tr>
      <w:tr w:rsidR="006C1130" w:rsidRPr="00F312D8" w:rsidTr="00603A08">
        <w:trPr>
          <w:trHeight w:val="420"/>
        </w:trPr>
        <w:tc>
          <w:tcPr>
            <w:tcW w:w="1242" w:type="dxa"/>
            <w:vMerge/>
            <w:vAlign w:val="center"/>
          </w:tcPr>
          <w:p w:rsidR="006C1130" w:rsidRPr="00F312D8" w:rsidRDefault="006C1130" w:rsidP="00603A08">
            <w:pPr>
              <w:widowControl/>
              <w:spacing w:line="300" w:lineRule="auto"/>
              <w:jc w:val="center"/>
              <w:rPr>
                <w:rFonts w:ascii="宋体"/>
                <w:kern w:val="0"/>
                <w:sz w:val="24"/>
              </w:rPr>
            </w:pPr>
          </w:p>
        </w:tc>
        <w:tc>
          <w:tcPr>
            <w:tcW w:w="1418" w:type="dxa"/>
            <w:vMerge/>
            <w:vAlign w:val="center"/>
          </w:tcPr>
          <w:p w:rsidR="006C1130" w:rsidRPr="00F312D8" w:rsidRDefault="006C1130" w:rsidP="00603A08">
            <w:pPr>
              <w:widowControl/>
              <w:spacing w:line="300" w:lineRule="auto"/>
              <w:jc w:val="center"/>
              <w:rPr>
                <w:rFonts w:ascii="宋体"/>
                <w:kern w:val="0"/>
                <w:sz w:val="24"/>
              </w:rPr>
            </w:pPr>
          </w:p>
        </w:tc>
        <w:tc>
          <w:tcPr>
            <w:tcW w:w="2977" w:type="dxa"/>
            <w:vAlign w:val="center"/>
          </w:tcPr>
          <w:p w:rsidR="006C1130" w:rsidRPr="00F312D8" w:rsidRDefault="006C1130" w:rsidP="00603A08">
            <w:pPr>
              <w:spacing w:line="300" w:lineRule="auto"/>
              <w:rPr>
                <w:rFonts w:ascii="宋体"/>
                <w:kern w:val="0"/>
                <w:sz w:val="24"/>
              </w:rPr>
            </w:pPr>
            <w:r w:rsidRPr="00F312D8">
              <w:rPr>
                <w:rFonts w:ascii="宋体" w:cs="宋体" w:hint="eastAsia"/>
                <w:kern w:val="0"/>
                <w:sz w:val="24"/>
              </w:rPr>
              <w:t>博士公共选修类课程</w:t>
            </w:r>
          </w:p>
        </w:tc>
        <w:tc>
          <w:tcPr>
            <w:tcW w:w="1246" w:type="dxa"/>
            <w:vAlign w:val="center"/>
          </w:tcPr>
          <w:p w:rsidR="006C1130" w:rsidRPr="00F312D8" w:rsidRDefault="006C1130" w:rsidP="00603A08">
            <w:pPr>
              <w:spacing w:line="300" w:lineRule="auto"/>
              <w:ind w:firstLineChars="150" w:firstLine="360"/>
              <w:rPr>
                <w:rFonts w:ascii="宋体"/>
                <w:kern w:val="0"/>
                <w:sz w:val="24"/>
              </w:rPr>
            </w:pPr>
            <w:r w:rsidRPr="00F312D8">
              <w:rPr>
                <w:rFonts w:ascii="宋体" w:hAnsi="宋体" w:cs="宋体"/>
                <w:kern w:val="0"/>
                <w:sz w:val="24"/>
              </w:rPr>
              <w:t>1</w:t>
            </w:r>
          </w:p>
        </w:tc>
        <w:tc>
          <w:tcPr>
            <w:tcW w:w="2723" w:type="dxa"/>
            <w:vMerge/>
            <w:vAlign w:val="center"/>
          </w:tcPr>
          <w:p w:rsidR="006C1130" w:rsidRPr="00F312D8" w:rsidRDefault="006C1130" w:rsidP="00603A08">
            <w:pPr>
              <w:widowControl/>
              <w:spacing w:line="300" w:lineRule="auto"/>
              <w:ind w:firstLineChars="200" w:firstLine="480"/>
              <w:rPr>
                <w:rFonts w:ascii="宋体"/>
                <w:kern w:val="0"/>
                <w:sz w:val="24"/>
              </w:rPr>
            </w:pPr>
          </w:p>
        </w:tc>
      </w:tr>
      <w:tr w:rsidR="006C1130" w:rsidRPr="00F312D8" w:rsidTr="00603A08">
        <w:trPr>
          <w:trHeight w:val="427"/>
        </w:trPr>
        <w:tc>
          <w:tcPr>
            <w:tcW w:w="1242" w:type="dxa"/>
            <w:vMerge/>
          </w:tcPr>
          <w:p w:rsidR="006C1130" w:rsidRPr="00F312D8" w:rsidRDefault="006C1130" w:rsidP="00603A08">
            <w:pPr>
              <w:widowControl/>
              <w:spacing w:line="300" w:lineRule="auto"/>
              <w:rPr>
                <w:rFonts w:ascii="宋体"/>
                <w:kern w:val="0"/>
                <w:sz w:val="24"/>
              </w:rPr>
            </w:pPr>
          </w:p>
        </w:tc>
        <w:tc>
          <w:tcPr>
            <w:tcW w:w="1418" w:type="dxa"/>
            <w:vMerge w:val="restart"/>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学科选修课</w:t>
            </w: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硕士学科专业类选修课程</w:t>
            </w:r>
          </w:p>
        </w:tc>
        <w:tc>
          <w:tcPr>
            <w:tcW w:w="1246" w:type="dxa"/>
            <w:vAlign w:val="center"/>
          </w:tcPr>
          <w:p w:rsidR="006C1130" w:rsidRPr="00F312D8" w:rsidRDefault="006C1130" w:rsidP="00603A08">
            <w:pPr>
              <w:widowControl/>
              <w:spacing w:line="300" w:lineRule="auto"/>
              <w:ind w:firstLineChars="100" w:firstLine="240"/>
              <w:rPr>
                <w:rFonts w:ascii="宋体"/>
                <w:kern w:val="0"/>
                <w:sz w:val="24"/>
              </w:rPr>
            </w:pPr>
            <w:r w:rsidRPr="00F312D8">
              <w:rPr>
                <w:rFonts w:ascii="宋体" w:hAnsi="宋体" w:cs="宋体" w:hint="eastAsia"/>
                <w:sz w:val="24"/>
              </w:rPr>
              <w:t>≥</w:t>
            </w:r>
            <w:r w:rsidRPr="00F312D8">
              <w:rPr>
                <w:rFonts w:ascii="宋体" w:hAnsi="宋体" w:cs="宋体"/>
                <w:sz w:val="24"/>
              </w:rPr>
              <w:t>9</w:t>
            </w:r>
          </w:p>
        </w:tc>
        <w:tc>
          <w:tcPr>
            <w:tcW w:w="2723" w:type="dxa"/>
            <w:vAlign w:val="center"/>
          </w:tcPr>
          <w:p w:rsidR="006C1130" w:rsidRPr="00F312D8" w:rsidRDefault="006C1130" w:rsidP="00603A08">
            <w:pPr>
              <w:widowControl/>
              <w:spacing w:line="300" w:lineRule="auto"/>
              <w:rPr>
                <w:rFonts w:ascii="宋体"/>
                <w:kern w:val="0"/>
                <w:sz w:val="24"/>
              </w:rPr>
            </w:pPr>
          </w:p>
        </w:tc>
      </w:tr>
      <w:tr w:rsidR="006C1130" w:rsidRPr="00F312D8" w:rsidTr="00603A08">
        <w:trPr>
          <w:trHeight w:val="419"/>
        </w:trPr>
        <w:tc>
          <w:tcPr>
            <w:tcW w:w="1242" w:type="dxa"/>
            <w:vMerge/>
          </w:tcPr>
          <w:p w:rsidR="006C1130" w:rsidRPr="00F312D8" w:rsidRDefault="006C1130" w:rsidP="00603A08">
            <w:pPr>
              <w:widowControl/>
              <w:spacing w:line="300" w:lineRule="auto"/>
              <w:rPr>
                <w:rFonts w:ascii="宋体"/>
                <w:kern w:val="0"/>
                <w:sz w:val="24"/>
              </w:rPr>
            </w:pPr>
          </w:p>
        </w:tc>
        <w:tc>
          <w:tcPr>
            <w:tcW w:w="1418" w:type="dxa"/>
            <w:vMerge/>
          </w:tcPr>
          <w:p w:rsidR="006C1130" w:rsidRPr="00F312D8" w:rsidRDefault="006C1130" w:rsidP="00603A08">
            <w:pPr>
              <w:widowControl/>
              <w:spacing w:line="300" w:lineRule="auto"/>
              <w:rPr>
                <w:rFonts w:ascii="宋体"/>
                <w:kern w:val="0"/>
                <w:sz w:val="24"/>
              </w:rPr>
            </w:pP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博士学科专业类选修课程</w:t>
            </w:r>
          </w:p>
        </w:tc>
        <w:tc>
          <w:tcPr>
            <w:tcW w:w="1246" w:type="dxa"/>
            <w:vAlign w:val="center"/>
          </w:tcPr>
          <w:p w:rsidR="006C1130" w:rsidRPr="00F312D8" w:rsidRDefault="006C1130" w:rsidP="00603A08">
            <w:pPr>
              <w:widowControl/>
              <w:spacing w:line="300" w:lineRule="auto"/>
              <w:ind w:firstLineChars="100" w:firstLine="240"/>
              <w:rPr>
                <w:rFonts w:ascii="宋体"/>
                <w:sz w:val="24"/>
              </w:rPr>
            </w:pPr>
            <w:r w:rsidRPr="00F312D8">
              <w:rPr>
                <w:rFonts w:ascii="宋体" w:hAnsi="宋体" w:cs="宋体" w:hint="eastAsia"/>
                <w:sz w:val="24"/>
              </w:rPr>
              <w:t>≥</w:t>
            </w:r>
            <w:r w:rsidRPr="00F312D8">
              <w:rPr>
                <w:rFonts w:ascii="宋体" w:hAnsi="宋体" w:cs="宋体"/>
                <w:sz w:val="24"/>
              </w:rPr>
              <w:t>3</w:t>
            </w:r>
          </w:p>
        </w:tc>
        <w:tc>
          <w:tcPr>
            <w:tcW w:w="2723" w:type="dxa"/>
            <w:vAlign w:val="center"/>
          </w:tcPr>
          <w:p w:rsidR="006C1130" w:rsidRPr="00F312D8" w:rsidRDefault="006C1130" w:rsidP="00603A08">
            <w:pPr>
              <w:widowControl/>
              <w:spacing w:line="300" w:lineRule="auto"/>
              <w:rPr>
                <w:rFonts w:ascii="宋体"/>
                <w:kern w:val="0"/>
                <w:sz w:val="18"/>
                <w:szCs w:val="18"/>
              </w:rPr>
            </w:pPr>
          </w:p>
        </w:tc>
      </w:tr>
      <w:tr w:rsidR="006C1130" w:rsidRPr="00F312D8" w:rsidTr="00603A08">
        <w:tc>
          <w:tcPr>
            <w:tcW w:w="2660" w:type="dxa"/>
            <w:gridSpan w:val="2"/>
            <w:vAlign w:val="center"/>
          </w:tcPr>
          <w:p w:rsidR="006C1130" w:rsidRPr="00F312D8" w:rsidRDefault="006C1130" w:rsidP="00603A08">
            <w:pPr>
              <w:widowControl/>
              <w:spacing w:line="300" w:lineRule="auto"/>
              <w:jc w:val="center"/>
              <w:rPr>
                <w:rFonts w:ascii="宋体"/>
                <w:kern w:val="0"/>
                <w:sz w:val="24"/>
              </w:rPr>
            </w:pPr>
            <w:r w:rsidRPr="00F312D8">
              <w:rPr>
                <w:rFonts w:ascii="宋体" w:cs="宋体" w:hint="eastAsia"/>
                <w:kern w:val="0"/>
                <w:sz w:val="24"/>
              </w:rPr>
              <w:t>补修课</w:t>
            </w:r>
          </w:p>
        </w:tc>
        <w:tc>
          <w:tcPr>
            <w:tcW w:w="2977"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跨学科的直接攻博</w:t>
            </w:r>
            <w:proofErr w:type="gramStart"/>
            <w:r w:rsidRPr="00F312D8">
              <w:rPr>
                <w:rFonts w:ascii="宋体" w:cs="宋体" w:hint="eastAsia"/>
                <w:kern w:val="0"/>
                <w:sz w:val="24"/>
              </w:rPr>
              <w:t>生是否</w:t>
            </w:r>
            <w:proofErr w:type="gramEnd"/>
            <w:r w:rsidRPr="00F312D8">
              <w:rPr>
                <w:rFonts w:ascii="宋体" w:cs="宋体" w:hint="eastAsia"/>
                <w:kern w:val="0"/>
                <w:sz w:val="24"/>
              </w:rPr>
              <w:t>补修本学科本科主干课程由导师确定</w:t>
            </w:r>
          </w:p>
        </w:tc>
        <w:tc>
          <w:tcPr>
            <w:tcW w:w="1246" w:type="dxa"/>
            <w:vAlign w:val="center"/>
          </w:tcPr>
          <w:p w:rsidR="006C1130" w:rsidRPr="00F312D8" w:rsidRDefault="006C1130" w:rsidP="00603A08">
            <w:pPr>
              <w:widowControl/>
              <w:spacing w:line="300" w:lineRule="auto"/>
              <w:rPr>
                <w:rFonts w:ascii="宋体"/>
                <w:kern w:val="0"/>
                <w:sz w:val="24"/>
              </w:rPr>
            </w:pPr>
            <w:r w:rsidRPr="00F312D8">
              <w:rPr>
                <w:rFonts w:ascii="宋体" w:cs="宋体" w:hint="eastAsia"/>
                <w:kern w:val="0"/>
                <w:sz w:val="24"/>
              </w:rPr>
              <w:t>不记学分</w:t>
            </w:r>
          </w:p>
        </w:tc>
        <w:tc>
          <w:tcPr>
            <w:tcW w:w="2723" w:type="dxa"/>
            <w:vAlign w:val="center"/>
          </w:tcPr>
          <w:p w:rsidR="006C1130" w:rsidRPr="00F312D8" w:rsidRDefault="006C1130" w:rsidP="00603A08">
            <w:pPr>
              <w:widowControl/>
              <w:spacing w:line="300" w:lineRule="auto"/>
              <w:rPr>
                <w:rFonts w:ascii="宋体"/>
                <w:kern w:val="0"/>
                <w:sz w:val="24"/>
              </w:rPr>
            </w:pPr>
          </w:p>
        </w:tc>
      </w:tr>
    </w:tbl>
    <w:p w:rsidR="006C1130" w:rsidRPr="00F312D8" w:rsidRDefault="006C1130" w:rsidP="006C1130">
      <w:pPr>
        <w:spacing w:line="300" w:lineRule="auto"/>
        <w:ind w:firstLineChars="200" w:firstLine="480"/>
        <w:rPr>
          <w:rFonts w:eastAsia="黑体" w:hint="eastAsia"/>
          <w:sz w:val="24"/>
        </w:rPr>
      </w:pPr>
    </w:p>
    <w:p w:rsidR="006C1130" w:rsidRPr="00F312D8" w:rsidRDefault="006C1130" w:rsidP="006C1130">
      <w:pPr>
        <w:spacing w:line="300" w:lineRule="auto"/>
        <w:ind w:firstLineChars="200" w:firstLine="480"/>
        <w:rPr>
          <w:rFonts w:eastAsia="黑体" w:hint="eastAsia"/>
          <w:sz w:val="24"/>
        </w:rPr>
      </w:pPr>
      <w:r w:rsidRPr="00F312D8">
        <w:rPr>
          <w:rFonts w:eastAsia="黑体" w:hint="eastAsia"/>
          <w:sz w:val="24"/>
        </w:rPr>
        <w:t>五、必修环节与学分要求</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（一）科学精神与人文素养教育（</w:t>
      </w:r>
      <w:r w:rsidRPr="00F312D8">
        <w:rPr>
          <w:rFonts w:ascii="宋体" w:hAnsi="宋体" w:cs="宋体"/>
          <w:kern w:val="0"/>
          <w:sz w:val="24"/>
        </w:rPr>
        <w:t>1</w:t>
      </w:r>
      <w:r w:rsidRPr="00F312D8">
        <w:rPr>
          <w:rFonts w:ascii="宋体" w:hAnsi="宋体" w:cs="宋体" w:hint="eastAsia"/>
          <w:kern w:val="0"/>
          <w:sz w:val="24"/>
        </w:rPr>
        <w:t>学分）</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lastRenderedPageBreak/>
        <w:t>科学精神与人文素养教育主要包括科学道德、论文写作方法与规范以及人文素养等方面内容，考核合格者获得该环节学分。在硕士阶段获得此环节学分（有证明材料）的博士生，可向所在学院（部）申请免修（记学分）。</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（二）实践环节（</w:t>
      </w:r>
      <w:r w:rsidRPr="00F312D8">
        <w:rPr>
          <w:rFonts w:ascii="宋体" w:hAnsi="宋体" w:cs="宋体"/>
          <w:kern w:val="0"/>
          <w:sz w:val="24"/>
        </w:rPr>
        <w:t>1</w:t>
      </w:r>
      <w:r w:rsidRPr="00F312D8">
        <w:rPr>
          <w:rFonts w:ascii="宋体" w:hAnsi="宋体" w:cs="宋体" w:hint="eastAsia"/>
          <w:kern w:val="0"/>
          <w:sz w:val="24"/>
        </w:rPr>
        <w:t>学分）</w:t>
      </w:r>
    </w:p>
    <w:p w:rsidR="006C1130" w:rsidRPr="00F312D8" w:rsidRDefault="006C1130" w:rsidP="006C1130">
      <w:pPr>
        <w:widowControl/>
        <w:spacing w:line="300" w:lineRule="auto"/>
        <w:ind w:firstLineChars="200" w:firstLine="480"/>
        <w:rPr>
          <w:rFonts w:ascii="宋体" w:hAnsi="宋体" w:cs="宋体" w:hint="eastAsia"/>
          <w:kern w:val="0"/>
          <w:sz w:val="24"/>
        </w:rPr>
      </w:pPr>
      <w:r w:rsidRPr="00F312D8">
        <w:rPr>
          <w:rFonts w:ascii="宋体" w:hAnsi="宋体" w:cs="宋体" w:hint="eastAsia"/>
          <w:kern w:val="0"/>
          <w:sz w:val="24"/>
        </w:rPr>
        <w:t>研究生应在导师的指导下，参加实验、实践等相关技能训练，培养创新能力和实践能力，博士生原则上应参与助教工作。实践环节由导师负责考核，完成导师安排的实践环节且经考核合格的书面材料（导师签字）交所在学院研究生教学办。考核合格的研究生获得该环节学分。</w:t>
      </w:r>
    </w:p>
    <w:p w:rsidR="006C1130" w:rsidRPr="00F312D8" w:rsidRDefault="006C1130" w:rsidP="006C1130">
      <w:pPr>
        <w:widowControl/>
        <w:spacing w:line="300" w:lineRule="auto"/>
        <w:ind w:firstLineChars="200" w:firstLine="480"/>
        <w:rPr>
          <w:rFonts w:ascii="宋体" w:hAnsi="宋体" w:cs="宋体" w:hint="eastAsia"/>
          <w:kern w:val="0"/>
          <w:sz w:val="24"/>
        </w:rPr>
      </w:pPr>
      <w:r w:rsidRPr="00F312D8">
        <w:rPr>
          <w:rFonts w:ascii="宋体" w:hAnsi="宋体" w:cs="宋体" w:hint="eastAsia"/>
          <w:kern w:val="0"/>
          <w:sz w:val="24"/>
        </w:rPr>
        <w:t>（三）学术活动（</w:t>
      </w:r>
      <w:r w:rsidRPr="00F312D8">
        <w:rPr>
          <w:rFonts w:ascii="宋体" w:hAnsi="宋体" w:cs="宋体"/>
          <w:kern w:val="0"/>
          <w:sz w:val="24"/>
        </w:rPr>
        <w:t>1</w:t>
      </w:r>
      <w:r w:rsidRPr="00F312D8">
        <w:rPr>
          <w:rFonts w:ascii="宋体" w:hAnsi="宋体" w:cs="宋体" w:hint="eastAsia"/>
          <w:kern w:val="0"/>
          <w:sz w:val="24"/>
        </w:rPr>
        <w:t>学分）</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博士研究生在学期间须参加本学科领域的学术活动，基本要求如下：</w:t>
      </w:r>
    </w:p>
    <w:p w:rsidR="006C1130" w:rsidRPr="00F312D8" w:rsidRDefault="006C1130" w:rsidP="006C1130">
      <w:pPr>
        <w:widowControl/>
        <w:numPr>
          <w:ilvl w:val="0"/>
          <w:numId w:val="1"/>
        </w:numPr>
        <w:spacing w:line="300" w:lineRule="auto"/>
        <w:rPr>
          <w:rFonts w:ascii="宋体" w:hAnsi="宋体"/>
          <w:kern w:val="0"/>
          <w:sz w:val="24"/>
        </w:rPr>
      </w:pPr>
      <w:r w:rsidRPr="00F312D8">
        <w:rPr>
          <w:rFonts w:ascii="宋体" w:hAnsi="宋体" w:cs="宋体" w:hint="eastAsia"/>
          <w:kern w:val="0"/>
          <w:sz w:val="24"/>
        </w:rPr>
        <w:t>参加学术讲座；</w:t>
      </w:r>
    </w:p>
    <w:p w:rsidR="006C1130" w:rsidRPr="00F312D8" w:rsidRDefault="006C1130" w:rsidP="006C1130">
      <w:pPr>
        <w:widowControl/>
        <w:numPr>
          <w:ilvl w:val="0"/>
          <w:numId w:val="1"/>
        </w:numPr>
        <w:spacing w:line="300" w:lineRule="auto"/>
        <w:rPr>
          <w:rFonts w:ascii="宋体" w:hAnsi="宋体" w:cs="宋体"/>
          <w:kern w:val="0"/>
          <w:sz w:val="24"/>
        </w:rPr>
      </w:pPr>
      <w:r w:rsidRPr="00F312D8">
        <w:rPr>
          <w:rFonts w:ascii="宋体" w:hAnsi="宋体" w:hint="eastAsia"/>
          <w:sz w:val="24"/>
        </w:rPr>
        <w:t>做学术报告；</w:t>
      </w:r>
    </w:p>
    <w:p w:rsidR="006C1130" w:rsidRPr="00F312D8" w:rsidRDefault="006C1130" w:rsidP="006C1130">
      <w:pPr>
        <w:widowControl/>
        <w:numPr>
          <w:ilvl w:val="0"/>
          <w:numId w:val="1"/>
        </w:numPr>
        <w:spacing w:line="300" w:lineRule="auto"/>
        <w:rPr>
          <w:rFonts w:ascii="宋体" w:hAnsi="宋体" w:cs="宋体"/>
          <w:kern w:val="0"/>
          <w:sz w:val="24"/>
        </w:rPr>
      </w:pPr>
      <w:r w:rsidRPr="00F312D8">
        <w:rPr>
          <w:rFonts w:ascii="宋体" w:hAnsi="宋体" w:cs="宋体" w:hint="eastAsia"/>
          <w:kern w:val="0"/>
          <w:sz w:val="24"/>
        </w:rPr>
        <w:t>参加本学科领域重要学术会议，并进行学术交流。</w:t>
      </w:r>
    </w:p>
    <w:p w:rsidR="006C1130" w:rsidRPr="00F312D8" w:rsidRDefault="006C1130" w:rsidP="006C1130">
      <w:pPr>
        <w:spacing w:line="300" w:lineRule="auto"/>
        <w:ind w:left="2" w:firstLineChars="236" w:firstLine="566"/>
        <w:rPr>
          <w:rFonts w:ascii="宋体" w:hAnsi="宋体"/>
          <w:kern w:val="0"/>
          <w:sz w:val="24"/>
        </w:rPr>
      </w:pPr>
      <w:r w:rsidRPr="00F312D8">
        <w:rPr>
          <w:rFonts w:ascii="宋体" w:hAnsi="宋体" w:hint="eastAsia"/>
          <w:sz w:val="24"/>
        </w:rPr>
        <w:t>学术活动总成绩为100分，总学分为1分。学生本人作报告每次30分，参加学术会议每次20分（需提供参会证明），听专题学术报告或讲座每次10分，成绩累加上限100分。学生参加学术活动后填写“学术活动”登记表，由导师签字认可，学生以学科为单位汇总登记表，于第四学期上交学院</w:t>
      </w:r>
      <w:r w:rsidRPr="00F312D8">
        <w:rPr>
          <w:rFonts w:ascii="宋体" w:hAnsi="宋体" w:cs="宋体" w:hint="eastAsia"/>
          <w:kern w:val="0"/>
          <w:sz w:val="24"/>
        </w:rPr>
        <w:t>考核，合格的研究生获得该环节学分。</w:t>
      </w:r>
    </w:p>
    <w:p w:rsidR="006C1130" w:rsidRPr="00F312D8" w:rsidRDefault="006C1130" w:rsidP="006C1130">
      <w:pPr>
        <w:spacing w:line="300" w:lineRule="auto"/>
        <w:ind w:firstLineChars="200" w:firstLine="480"/>
        <w:rPr>
          <w:rFonts w:eastAsia="黑体" w:hint="eastAsia"/>
          <w:sz w:val="24"/>
        </w:rPr>
      </w:pPr>
      <w:r w:rsidRPr="00F312D8">
        <w:rPr>
          <w:rFonts w:eastAsia="黑体" w:hint="eastAsia"/>
          <w:sz w:val="24"/>
        </w:rPr>
        <w:t>六、学位论文工作</w:t>
      </w:r>
      <w:r w:rsidRPr="00F312D8">
        <w:rPr>
          <w:rFonts w:eastAsia="黑体" w:hint="eastAsia"/>
          <w:sz w:val="24"/>
        </w:rPr>
        <w:t xml:space="preserve">  </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（一）文献综述</w:t>
      </w:r>
    </w:p>
    <w:p w:rsidR="006C1130" w:rsidRPr="00F312D8" w:rsidRDefault="006C1130" w:rsidP="006C1130">
      <w:pPr>
        <w:widowControl/>
        <w:spacing w:line="300" w:lineRule="auto"/>
        <w:ind w:firstLineChars="200" w:firstLine="480"/>
        <w:rPr>
          <w:rFonts w:ascii="宋体" w:hAnsi="宋体" w:hint="eastAsia"/>
          <w:sz w:val="24"/>
        </w:rPr>
      </w:pPr>
      <w:r w:rsidRPr="00F312D8">
        <w:rPr>
          <w:rFonts w:ascii="宋体" w:hAnsi="宋体" w:hint="eastAsia"/>
          <w:sz w:val="24"/>
        </w:rPr>
        <w:t>结合论文选题阅读国内外相关文献，撰写不少于3000字的文献综述报告，第3学期前提交到学院教学科研办。</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hint="eastAsia"/>
          <w:sz w:val="24"/>
        </w:rPr>
        <w:t>（二）</w:t>
      </w:r>
      <w:r w:rsidRPr="00F312D8">
        <w:rPr>
          <w:rFonts w:ascii="宋体" w:hAnsi="宋体" w:cs="宋体" w:hint="eastAsia"/>
          <w:kern w:val="0"/>
          <w:sz w:val="24"/>
        </w:rPr>
        <w:t>开题报告</w:t>
      </w:r>
    </w:p>
    <w:p w:rsidR="006C1130" w:rsidRPr="00F312D8" w:rsidRDefault="006C1130" w:rsidP="006C1130">
      <w:pPr>
        <w:widowControl/>
        <w:spacing w:line="300" w:lineRule="auto"/>
        <w:ind w:firstLineChars="200" w:firstLine="480"/>
        <w:rPr>
          <w:rFonts w:ascii="宋体" w:hAnsi="宋体" w:cs="宋体" w:hint="eastAsia"/>
          <w:kern w:val="0"/>
          <w:sz w:val="24"/>
        </w:rPr>
      </w:pPr>
      <w:r w:rsidRPr="00F312D8">
        <w:rPr>
          <w:rFonts w:ascii="宋体" w:hAnsi="宋体" w:cs="宋体" w:hint="eastAsia"/>
          <w:kern w:val="0"/>
          <w:sz w:val="24"/>
        </w:rPr>
        <w:t>以文献综述报告为基础，</w:t>
      </w:r>
      <w:r w:rsidRPr="00F312D8">
        <w:rPr>
          <w:rFonts w:ascii="宋体" w:hAnsi="宋体" w:hint="eastAsia"/>
          <w:sz w:val="24"/>
        </w:rPr>
        <w:t>结合论文选题，撰写开题报告。</w:t>
      </w:r>
      <w:r w:rsidRPr="00F312D8">
        <w:rPr>
          <w:rFonts w:ascii="宋体" w:hAnsi="宋体" w:cs="宋体" w:hint="eastAsia"/>
          <w:kern w:val="0"/>
          <w:sz w:val="24"/>
        </w:rPr>
        <w:t>主要内容包括：论文题目、选题依据（含课题来源、课题的国内外研究动态及分析、课题研究的目的和意义等）、研究方法、技术路线、实施方案、工作计划和预期目标等。开题报告须在第</w:t>
      </w:r>
      <w:r w:rsidRPr="00F312D8">
        <w:rPr>
          <w:rFonts w:ascii="宋体" w:hAnsi="宋体" w:cs="宋体"/>
          <w:kern w:val="0"/>
          <w:sz w:val="24"/>
        </w:rPr>
        <w:t>4</w:t>
      </w:r>
      <w:r w:rsidRPr="00F312D8">
        <w:rPr>
          <w:rFonts w:ascii="宋体" w:hAnsi="宋体" w:cs="宋体" w:hint="eastAsia"/>
          <w:kern w:val="0"/>
          <w:sz w:val="24"/>
        </w:rPr>
        <w:t>学期（直接攻博生为第</w:t>
      </w:r>
      <w:r w:rsidRPr="00F312D8">
        <w:rPr>
          <w:rFonts w:ascii="宋体" w:hAnsi="宋体" w:cs="宋体"/>
          <w:kern w:val="0"/>
          <w:sz w:val="24"/>
        </w:rPr>
        <w:t>5</w:t>
      </w:r>
      <w:r w:rsidRPr="00F312D8">
        <w:rPr>
          <w:rFonts w:ascii="宋体" w:hAnsi="宋体" w:cs="宋体" w:hint="eastAsia"/>
          <w:kern w:val="0"/>
          <w:sz w:val="24"/>
        </w:rPr>
        <w:t>学期）结束前完成并提交。</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（三）中期检查</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sidRPr="00F312D8">
        <w:rPr>
          <w:rFonts w:ascii="宋体" w:hAnsi="宋体" w:cs="宋体"/>
          <w:kern w:val="0"/>
          <w:sz w:val="24"/>
        </w:rPr>
        <w:t>6</w:t>
      </w:r>
      <w:r w:rsidRPr="00F312D8">
        <w:rPr>
          <w:rFonts w:ascii="宋体" w:hAnsi="宋体" w:cs="宋体" w:hint="eastAsia"/>
          <w:kern w:val="0"/>
          <w:sz w:val="24"/>
        </w:rPr>
        <w:t>学期（直接攻博生为第</w:t>
      </w:r>
      <w:r w:rsidRPr="00F312D8">
        <w:rPr>
          <w:rFonts w:ascii="宋体" w:hAnsi="宋体" w:cs="宋体"/>
          <w:kern w:val="0"/>
          <w:sz w:val="24"/>
        </w:rPr>
        <w:t>7</w:t>
      </w:r>
      <w:r w:rsidRPr="00F312D8">
        <w:rPr>
          <w:rFonts w:ascii="宋体" w:hAnsi="宋体" w:cs="宋体" w:hint="eastAsia"/>
          <w:kern w:val="0"/>
          <w:sz w:val="24"/>
        </w:rPr>
        <w:t>学期）结束前完成并提交。</w:t>
      </w:r>
    </w:p>
    <w:p w:rsidR="006C1130" w:rsidRPr="00F312D8" w:rsidRDefault="006C1130" w:rsidP="006C1130">
      <w:pPr>
        <w:widowControl/>
        <w:spacing w:line="300" w:lineRule="auto"/>
        <w:ind w:firstLine="552"/>
        <w:rPr>
          <w:rFonts w:ascii="宋体" w:hAnsi="宋体"/>
          <w:kern w:val="0"/>
          <w:sz w:val="24"/>
        </w:rPr>
      </w:pPr>
      <w:r w:rsidRPr="00F312D8">
        <w:rPr>
          <w:rFonts w:ascii="宋体" w:hAnsi="宋体" w:cs="宋体" w:hint="eastAsia"/>
          <w:kern w:val="0"/>
          <w:sz w:val="24"/>
        </w:rPr>
        <w:t>（四）成果要求</w:t>
      </w:r>
    </w:p>
    <w:p w:rsidR="006C1130" w:rsidRPr="00F312D8" w:rsidRDefault="006C1130" w:rsidP="006C1130">
      <w:pPr>
        <w:spacing w:line="300" w:lineRule="auto"/>
        <w:ind w:firstLine="420"/>
        <w:rPr>
          <w:sz w:val="24"/>
        </w:rPr>
      </w:pPr>
      <w:r w:rsidRPr="00F312D8">
        <w:rPr>
          <w:sz w:val="24"/>
        </w:rPr>
        <w:t>博士生在取得博士学位之前，应以第一作者身份在本研究领域国际国内重要杂志上发表学术论文，并满足如下要求：</w:t>
      </w:r>
    </w:p>
    <w:p w:rsidR="006C1130" w:rsidRPr="00F312D8" w:rsidRDefault="006C1130" w:rsidP="006C1130">
      <w:pPr>
        <w:spacing w:line="300" w:lineRule="auto"/>
        <w:ind w:firstLine="420"/>
        <w:rPr>
          <w:sz w:val="24"/>
        </w:rPr>
      </w:pPr>
      <w:r w:rsidRPr="00F312D8">
        <w:rPr>
          <w:rFonts w:hint="eastAsia"/>
          <w:sz w:val="24"/>
        </w:rPr>
        <w:t xml:space="preserve">1. </w:t>
      </w:r>
      <w:r w:rsidRPr="00F312D8">
        <w:rPr>
          <w:sz w:val="24"/>
        </w:rPr>
        <w:t>依据其在学期间完成的学位论文研究内容发表论文。</w:t>
      </w:r>
    </w:p>
    <w:p w:rsidR="006C1130" w:rsidRPr="00F312D8" w:rsidRDefault="006C1130" w:rsidP="006C1130">
      <w:pPr>
        <w:spacing w:line="300" w:lineRule="auto"/>
        <w:ind w:firstLine="420"/>
        <w:rPr>
          <w:sz w:val="24"/>
        </w:rPr>
      </w:pPr>
      <w:r w:rsidRPr="00F312D8">
        <w:rPr>
          <w:rFonts w:hint="eastAsia"/>
          <w:sz w:val="24"/>
        </w:rPr>
        <w:lastRenderedPageBreak/>
        <w:t xml:space="preserve">2. </w:t>
      </w:r>
      <w:r w:rsidRPr="00F312D8">
        <w:rPr>
          <w:sz w:val="24"/>
        </w:rPr>
        <w:t>论文的第一完成单位为东北大学，第一作者单位为东北大学及其所属机构。</w:t>
      </w:r>
    </w:p>
    <w:p w:rsidR="006C1130" w:rsidRPr="00F312D8" w:rsidRDefault="006C1130" w:rsidP="006C1130">
      <w:pPr>
        <w:spacing w:line="300" w:lineRule="auto"/>
        <w:ind w:firstLine="420"/>
        <w:rPr>
          <w:sz w:val="24"/>
        </w:rPr>
      </w:pPr>
      <w:r w:rsidRPr="00F312D8">
        <w:rPr>
          <w:rFonts w:hint="eastAsia"/>
          <w:sz w:val="24"/>
        </w:rPr>
        <w:t xml:space="preserve">3. </w:t>
      </w:r>
      <w:r w:rsidRPr="00F312D8">
        <w:rPr>
          <w:sz w:val="24"/>
        </w:rPr>
        <w:t>博士生在学期间，</w:t>
      </w:r>
      <w:r w:rsidRPr="00F312D8">
        <w:rPr>
          <w:rFonts w:hint="eastAsia"/>
          <w:sz w:val="24"/>
        </w:rPr>
        <w:t>至少发表</w:t>
      </w:r>
      <w:r w:rsidRPr="00F312D8">
        <w:rPr>
          <w:rFonts w:hint="eastAsia"/>
          <w:sz w:val="24"/>
        </w:rPr>
        <w:t>2</w:t>
      </w:r>
      <w:r w:rsidRPr="00F312D8">
        <w:rPr>
          <w:rFonts w:hint="eastAsia"/>
          <w:sz w:val="24"/>
        </w:rPr>
        <w:t>篇</w:t>
      </w:r>
      <w:r w:rsidRPr="00F312D8">
        <w:rPr>
          <w:rFonts w:hint="eastAsia"/>
          <w:sz w:val="24"/>
        </w:rPr>
        <w:t>SCI</w:t>
      </w:r>
      <w:r w:rsidRPr="00F312D8">
        <w:rPr>
          <w:rFonts w:hint="eastAsia"/>
          <w:sz w:val="24"/>
        </w:rPr>
        <w:t>论文，</w:t>
      </w:r>
      <w:proofErr w:type="gramStart"/>
      <w:r w:rsidRPr="00F312D8">
        <w:rPr>
          <w:rFonts w:hint="eastAsia"/>
          <w:sz w:val="24"/>
        </w:rPr>
        <w:t>且所在</w:t>
      </w:r>
      <w:proofErr w:type="gramEnd"/>
      <w:r w:rsidRPr="00F312D8">
        <w:rPr>
          <w:rFonts w:hint="eastAsia"/>
          <w:sz w:val="24"/>
        </w:rPr>
        <w:t>期刊的</w:t>
      </w:r>
      <w:r w:rsidRPr="00F312D8">
        <w:rPr>
          <w:sz w:val="24"/>
        </w:rPr>
        <w:t>影响因子之和大于</w:t>
      </w:r>
      <w:r w:rsidRPr="00F312D8">
        <w:rPr>
          <w:sz w:val="24"/>
        </w:rPr>
        <w:t>5</w:t>
      </w:r>
      <w:r w:rsidRPr="00F312D8">
        <w:rPr>
          <w:sz w:val="24"/>
        </w:rPr>
        <w:t>，其中至少</w:t>
      </w:r>
      <w:r w:rsidRPr="00F312D8">
        <w:rPr>
          <w:sz w:val="24"/>
        </w:rPr>
        <w:t>1</w:t>
      </w:r>
      <w:r w:rsidRPr="00F312D8">
        <w:rPr>
          <w:sz w:val="24"/>
        </w:rPr>
        <w:t>篇论文</w:t>
      </w:r>
      <w:r w:rsidRPr="00F312D8">
        <w:rPr>
          <w:rFonts w:hint="eastAsia"/>
          <w:sz w:val="24"/>
        </w:rPr>
        <w:t>发表在</w:t>
      </w:r>
      <w:r w:rsidRPr="00F312D8">
        <w:rPr>
          <w:sz w:val="24"/>
        </w:rPr>
        <w:t>影响因子大于</w:t>
      </w:r>
      <w:r w:rsidRPr="00F312D8">
        <w:rPr>
          <w:sz w:val="24"/>
        </w:rPr>
        <w:t>3</w:t>
      </w:r>
      <w:r w:rsidRPr="00F312D8">
        <w:rPr>
          <w:rFonts w:hint="eastAsia"/>
          <w:sz w:val="24"/>
        </w:rPr>
        <w:t>的期刊上</w:t>
      </w:r>
      <w:r w:rsidRPr="00F312D8">
        <w:rPr>
          <w:sz w:val="24"/>
        </w:rPr>
        <w:t>。</w:t>
      </w:r>
    </w:p>
    <w:p w:rsidR="006C1130" w:rsidRPr="00F312D8" w:rsidRDefault="006C1130" w:rsidP="006C1130">
      <w:pPr>
        <w:spacing w:line="300" w:lineRule="auto"/>
        <w:ind w:firstLine="420"/>
        <w:rPr>
          <w:sz w:val="24"/>
        </w:rPr>
      </w:pPr>
      <w:r w:rsidRPr="00F312D8">
        <w:rPr>
          <w:sz w:val="24"/>
        </w:rPr>
        <w:t>说明：</w:t>
      </w:r>
    </w:p>
    <w:p w:rsidR="006C1130" w:rsidRPr="00F312D8" w:rsidRDefault="006C1130" w:rsidP="006C1130">
      <w:pPr>
        <w:pStyle w:val="a6"/>
        <w:widowControl w:val="0"/>
        <w:numPr>
          <w:ilvl w:val="0"/>
          <w:numId w:val="2"/>
        </w:numPr>
        <w:spacing w:after="50" w:line="300" w:lineRule="auto"/>
        <w:ind w:firstLineChars="0"/>
        <w:jc w:val="both"/>
      </w:pPr>
      <w:r w:rsidRPr="00F312D8">
        <w:t>已经被接受发表但尚未出版的论文可予以统计认定（需提供证明文件）。</w:t>
      </w:r>
    </w:p>
    <w:p w:rsidR="006C1130" w:rsidRPr="00F312D8" w:rsidRDefault="006C1130" w:rsidP="006C1130">
      <w:pPr>
        <w:pStyle w:val="a6"/>
        <w:widowControl w:val="0"/>
        <w:numPr>
          <w:ilvl w:val="0"/>
          <w:numId w:val="2"/>
        </w:numPr>
        <w:spacing w:after="50" w:line="300" w:lineRule="auto"/>
        <w:ind w:firstLineChars="0"/>
        <w:jc w:val="both"/>
      </w:pPr>
      <w:r w:rsidRPr="00F312D8">
        <w:rPr>
          <w:rFonts w:hint="eastAsia"/>
        </w:rPr>
        <w:t>SCI影响因子</w:t>
      </w:r>
      <w:r w:rsidRPr="00F312D8">
        <w:t>以论文</w:t>
      </w:r>
      <w:r w:rsidRPr="00F312D8">
        <w:rPr>
          <w:rFonts w:hint="eastAsia"/>
        </w:rPr>
        <w:t>投稿年/</w:t>
      </w:r>
      <w:r w:rsidRPr="00F312D8">
        <w:t>发表年的数据</w:t>
      </w:r>
      <w:r w:rsidRPr="00F312D8">
        <w:rPr>
          <w:rFonts w:hint="eastAsia"/>
        </w:rPr>
        <w:t>，</w:t>
      </w:r>
      <w:r w:rsidRPr="00F312D8">
        <w:t>或</w:t>
      </w:r>
      <w:r w:rsidRPr="00F312D8">
        <w:rPr>
          <w:rFonts w:hint="eastAsia"/>
        </w:rPr>
        <w:t>申请学位</w:t>
      </w:r>
      <w:r w:rsidRPr="00F312D8">
        <w:t>当年可获得的最新数据为准</w:t>
      </w:r>
      <w:r w:rsidRPr="00F312D8">
        <w:rPr>
          <w:rFonts w:hint="eastAsia"/>
        </w:rPr>
        <w:t>。</w:t>
      </w:r>
    </w:p>
    <w:p w:rsidR="006C1130" w:rsidRPr="00F312D8" w:rsidRDefault="006C1130" w:rsidP="006C1130">
      <w:pPr>
        <w:pStyle w:val="a6"/>
        <w:widowControl w:val="0"/>
        <w:numPr>
          <w:ilvl w:val="0"/>
          <w:numId w:val="2"/>
        </w:numPr>
        <w:spacing w:after="50" w:line="300" w:lineRule="auto"/>
        <w:ind w:left="839" w:firstLineChars="0" w:hanging="357"/>
        <w:jc w:val="both"/>
        <w:rPr>
          <w:rFonts w:hint="eastAsia"/>
        </w:rPr>
      </w:pPr>
      <w:r w:rsidRPr="00F312D8">
        <w:t>在其他博士点招生的化学学科导师指导的博士生执行此量化标准。</w:t>
      </w:r>
    </w:p>
    <w:p w:rsidR="006C1130" w:rsidRPr="00F312D8" w:rsidRDefault="006C1130" w:rsidP="006C1130">
      <w:pPr>
        <w:pStyle w:val="a6"/>
        <w:widowControl w:val="0"/>
        <w:numPr>
          <w:ilvl w:val="0"/>
          <w:numId w:val="2"/>
        </w:numPr>
        <w:spacing w:after="50" w:line="300" w:lineRule="auto"/>
        <w:ind w:left="0" w:firstLineChars="0" w:firstLine="494"/>
        <w:jc w:val="both"/>
      </w:pPr>
      <w:r w:rsidRPr="00F312D8">
        <w:t>201</w:t>
      </w:r>
      <w:r w:rsidRPr="00F312D8">
        <w:rPr>
          <w:rFonts w:hint="eastAsia"/>
        </w:rPr>
        <w:t>8</w:t>
      </w:r>
      <w:r w:rsidRPr="00F312D8">
        <w:t>年入学的博士生执行此标准；201</w:t>
      </w:r>
      <w:r w:rsidRPr="00F312D8">
        <w:rPr>
          <w:rFonts w:hint="eastAsia"/>
        </w:rPr>
        <w:t>8</w:t>
      </w:r>
      <w:r w:rsidRPr="00F312D8">
        <w:t>年以前入学的博士生，如2022年7月及以后申请学位，执行此标准。</w:t>
      </w:r>
    </w:p>
    <w:p w:rsidR="006C1130" w:rsidRPr="00F312D8" w:rsidRDefault="006C1130" w:rsidP="006C1130">
      <w:pPr>
        <w:pStyle w:val="a6"/>
        <w:widowControl w:val="0"/>
        <w:numPr>
          <w:ilvl w:val="0"/>
          <w:numId w:val="2"/>
        </w:numPr>
        <w:spacing w:after="50" w:line="300" w:lineRule="auto"/>
        <w:ind w:left="0" w:firstLineChars="0" w:firstLine="480"/>
        <w:jc w:val="both"/>
      </w:pPr>
      <w:r w:rsidRPr="00F312D8">
        <w:rPr>
          <w:rFonts w:hint="eastAsia"/>
        </w:rPr>
        <w:t>化学生物学方向博士生在学期间发表论文应满足以下要求中的一项：（1）用于计算毕业量化的论文发表在JCR期刊类别为化学的期刊上，量化标准同其他方向博士生；（2）用于计算毕业量化的论文内容属于化学生物学研究领域，至少发表2篇SCI论文，</w:t>
      </w:r>
      <w:proofErr w:type="gramStart"/>
      <w:r w:rsidRPr="00F312D8">
        <w:rPr>
          <w:rFonts w:hint="eastAsia"/>
        </w:rPr>
        <w:t>且发表</w:t>
      </w:r>
      <w:proofErr w:type="gramEnd"/>
      <w:r w:rsidRPr="00F312D8">
        <w:rPr>
          <w:rFonts w:hint="eastAsia"/>
        </w:rPr>
        <w:t>SCI论文所在期刊的影响因子之和大于6，其中至少1篇论文发表在影响因子大于3的期刊上。</w:t>
      </w:r>
    </w:p>
    <w:p w:rsidR="006C1130" w:rsidRPr="00F312D8" w:rsidRDefault="006C1130" w:rsidP="006C1130">
      <w:pPr>
        <w:adjustRightInd w:val="0"/>
        <w:snapToGrid w:val="0"/>
        <w:spacing w:line="300" w:lineRule="auto"/>
        <w:ind w:firstLineChars="200" w:firstLine="480"/>
        <w:rPr>
          <w:rFonts w:ascii="宋体" w:hAnsi="宋体"/>
          <w:kern w:val="0"/>
          <w:sz w:val="24"/>
        </w:rPr>
      </w:pPr>
      <w:r w:rsidRPr="00F312D8">
        <w:rPr>
          <w:rFonts w:ascii="宋体" w:hAnsi="宋体" w:cs="宋体" w:hint="eastAsia"/>
          <w:kern w:val="0"/>
          <w:sz w:val="24"/>
        </w:rPr>
        <w:t>（五）学位论文撰写</w:t>
      </w:r>
    </w:p>
    <w:p w:rsidR="006C1130" w:rsidRPr="00F312D8" w:rsidRDefault="006C1130" w:rsidP="006C1130">
      <w:pPr>
        <w:adjustRightInd w:val="0"/>
        <w:snapToGrid w:val="0"/>
        <w:spacing w:line="300" w:lineRule="auto"/>
        <w:ind w:firstLineChars="200" w:firstLine="480"/>
        <w:rPr>
          <w:rFonts w:ascii="宋体" w:hAnsi="宋体"/>
          <w:kern w:val="0"/>
          <w:sz w:val="24"/>
        </w:rPr>
      </w:pPr>
      <w:r w:rsidRPr="00F312D8">
        <w:rPr>
          <w:rFonts w:ascii="宋体" w:hAnsi="宋体" w:cs="宋体" w:hint="eastAsia"/>
          <w:kern w:val="0"/>
          <w:sz w:val="24"/>
        </w:rPr>
        <w:t>学位论文应体现研究生的研究成果、反映研究生在本学科领域研究中达到的学术水平，满足相应学位授予标准。论文撰写要求按《东北大学研究生学位论文撰写标准》执行。</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（六）论文预答辩</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论文预答辩重点对学位论文的“选题”、“创新性及论文价值”、“基础知识及科研能力”、“论文规范性”、“论文的工作量”等方面进行评价并提出修改意见，论文预答辩未通过的研究生不能申请送审学位论文。</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（七）论文评审</w:t>
      </w:r>
    </w:p>
    <w:p w:rsidR="006C1130" w:rsidRPr="00F312D8" w:rsidRDefault="006C1130" w:rsidP="006C1130">
      <w:pPr>
        <w:widowControl/>
        <w:spacing w:line="300" w:lineRule="auto"/>
        <w:ind w:firstLineChars="200" w:firstLine="480"/>
        <w:rPr>
          <w:rFonts w:ascii="宋体" w:hAnsi="宋体"/>
          <w:sz w:val="24"/>
        </w:rPr>
      </w:pPr>
      <w:r w:rsidRPr="00F312D8">
        <w:rPr>
          <w:rFonts w:ascii="宋体" w:hAnsi="宋体" w:cs="宋体" w:hint="eastAsia"/>
          <w:sz w:val="24"/>
        </w:rPr>
        <w:t>研究生完成规定的课程学分、必修环节学分，文献综述、开题报告、</w:t>
      </w:r>
    </w:p>
    <w:p w:rsidR="006C1130" w:rsidRPr="00F312D8" w:rsidRDefault="006C1130" w:rsidP="006C1130">
      <w:pPr>
        <w:widowControl/>
        <w:spacing w:line="300" w:lineRule="auto"/>
        <w:rPr>
          <w:rFonts w:ascii="宋体" w:hAnsi="宋体"/>
          <w:sz w:val="24"/>
        </w:rPr>
      </w:pPr>
      <w:r w:rsidRPr="00F312D8">
        <w:rPr>
          <w:rFonts w:ascii="宋体" w:hAnsi="宋体" w:cs="宋体" w:hint="eastAsia"/>
          <w:sz w:val="24"/>
        </w:rPr>
        <w:t>中期检查、学术成果要求、论文预答辩等环节考核合格，</w:t>
      </w:r>
      <w:proofErr w:type="gramStart"/>
      <w:r w:rsidRPr="00F312D8">
        <w:rPr>
          <w:rFonts w:ascii="宋体" w:hAnsi="宋体" w:cs="宋体" w:hint="eastAsia"/>
          <w:sz w:val="24"/>
        </w:rPr>
        <w:t>经责任</w:t>
      </w:r>
      <w:proofErr w:type="gramEnd"/>
      <w:r w:rsidRPr="00F312D8">
        <w:rPr>
          <w:rFonts w:ascii="宋体" w:hAnsi="宋体" w:cs="宋体" w:hint="eastAsia"/>
          <w:sz w:val="24"/>
        </w:rPr>
        <w:t>教授和学院审查通过后，可申请进入学位论文评审程序。学位论文评审要求和评审结果处理的具体规定按照《东北大学关于博士学位论文“双盲”隐名评审的暂行规定》（最新版）、《东北大学授予研究生学位的工作细则》等规定执行。</w:t>
      </w:r>
    </w:p>
    <w:p w:rsidR="006C1130" w:rsidRPr="00F312D8" w:rsidRDefault="006C1130" w:rsidP="006C1130">
      <w:pPr>
        <w:widowControl/>
        <w:spacing w:line="300" w:lineRule="auto"/>
        <w:ind w:firstLineChars="200" w:firstLine="480"/>
        <w:rPr>
          <w:rFonts w:ascii="宋体" w:hAnsi="宋体"/>
          <w:kern w:val="0"/>
          <w:sz w:val="24"/>
        </w:rPr>
      </w:pPr>
      <w:r w:rsidRPr="00F312D8">
        <w:rPr>
          <w:rFonts w:ascii="宋体" w:hAnsi="宋体" w:cs="宋体" w:hint="eastAsia"/>
          <w:kern w:val="0"/>
          <w:sz w:val="24"/>
        </w:rPr>
        <w:t>（八）论文答辩</w:t>
      </w:r>
    </w:p>
    <w:p w:rsidR="006C1130" w:rsidRPr="00D5523A" w:rsidRDefault="006C1130" w:rsidP="006C1130">
      <w:pPr>
        <w:widowControl/>
        <w:spacing w:line="300" w:lineRule="auto"/>
        <w:ind w:firstLineChars="200" w:firstLine="480"/>
        <w:rPr>
          <w:rFonts w:ascii="宋体" w:hAnsi="宋体"/>
          <w:sz w:val="24"/>
        </w:rPr>
      </w:pPr>
      <w:r w:rsidRPr="00F312D8">
        <w:rPr>
          <w:rFonts w:ascii="宋体" w:hAnsi="宋体" w:cs="宋体" w:hint="eastAsia"/>
          <w:sz w:val="24"/>
        </w:rPr>
        <w:t>博士学位论文的答辩时间距提交开题报告时间不低于</w:t>
      </w:r>
      <w:r w:rsidRPr="00F312D8">
        <w:rPr>
          <w:rFonts w:ascii="宋体" w:hAnsi="宋体"/>
          <w:sz w:val="24"/>
        </w:rPr>
        <w:t>18</w:t>
      </w:r>
      <w:r w:rsidRPr="00F312D8">
        <w:rPr>
          <w:rFonts w:ascii="宋体" w:hAnsi="宋体" w:cs="宋体" w:hint="eastAsia"/>
          <w:sz w:val="24"/>
        </w:rPr>
        <w:t>个月。</w:t>
      </w:r>
      <w:r w:rsidRPr="00F312D8">
        <w:rPr>
          <w:rFonts w:ascii="宋体" w:hAnsi="宋体" w:cs="宋体" w:hint="eastAsia"/>
          <w:kern w:val="0"/>
          <w:sz w:val="24"/>
        </w:rPr>
        <w:t>研究生学位论文答辩</w:t>
      </w:r>
      <w:r w:rsidRPr="00F312D8">
        <w:rPr>
          <w:rFonts w:ascii="宋体" w:hAnsi="宋体" w:cs="宋体" w:hint="eastAsia"/>
          <w:sz w:val="24"/>
        </w:rPr>
        <w:t>工作按照《东北大学授予研究生学位的工作细则》进行。</w:t>
      </w:r>
    </w:p>
    <w:p w:rsidR="00772751" w:rsidRPr="006C1130" w:rsidRDefault="00772751"/>
    <w:sectPr w:rsidR="00772751" w:rsidRPr="006C1130" w:rsidSect="00F32123">
      <w:footerReference w:type="even" r:id="rId5"/>
      <w:footerReference w:type="default" r:id="rId6"/>
      <w:pgSz w:w="11906" w:h="16838"/>
      <w:pgMar w:top="1644" w:right="1134" w:bottom="1531"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357" w:rsidRDefault="00E91DE7" w:rsidP="00A0045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41357" w:rsidRDefault="00E91DE7">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357" w:rsidRDefault="00E91DE7" w:rsidP="009713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11</w:t>
    </w:r>
    <w:r>
      <w:rPr>
        <w:rStyle w:val="a5"/>
      </w:rPr>
      <w:fldChar w:fldCharType="end"/>
    </w:r>
  </w:p>
  <w:p w:rsidR="00C41357" w:rsidRDefault="00E91DE7">
    <w:pPr>
      <w:pStyle w:val="a3"/>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67755"/>
    <w:multiLevelType w:val="hybridMultilevel"/>
    <w:tmpl w:val="81B0E62E"/>
    <w:lvl w:ilvl="0" w:tplc="BE72A0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B475C35"/>
    <w:multiLevelType w:val="hybridMultilevel"/>
    <w:tmpl w:val="01928E22"/>
    <w:lvl w:ilvl="0" w:tplc="1E8E70AE">
      <w:start w:val="1"/>
      <w:numFmt w:val="decimal"/>
      <w:lvlText w:val="%1."/>
      <w:lvlJc w:val="left"/>
      <w:pPr>
        <w:ind w:left="1288" w:hanging="720"/>
      </w:pPr>
      <w:rPr>
        <w:rFonts w:ascii="宋体" w:eastAsia="宋体" w:hAnsi="宋体" w:cs="宋体"/>
      </w:r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9E"/>
    <w:rsid w:val="00235F9E"/>
    <w:rsid w:val="006C1130"/>
    <w:rsid w:val="00772751"/>
    <w:rsid w:val="00E91DE7"/>
    <w:rsid w:val="00F16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E6590B0"/>
  <w15:chartTrackingRefBased/>
  <w15:docId w15:val="{78FB3661-7527-42F1-80D0-5E5B9987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8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16824"/>
    <w:pPr>
      <w:tabs>
        <w:tab w:val="center" w:pos="4153"/>
        <w:tab w:val="right" w:pos="8306"/>
      </w:tabs>
      <w:snapToGrid w:val="0"/>
      <w:jc w:val="left"/>
    </w:pPr>
    <w:rPr>
      <w:sz w:val="18"/>
      <w:szCs w:val="18"/>
    </w:rPr>
  </w:style>
  <w:style w:type="character" w:customStyle="1" w:styleId="a4">
    <w:name w:val="页脚 字符"/>
    <w:basedOn w:val="a0"/>
    <w:link w:val="a3"/>
    <w:rsid w:val="00F16824"/>
    <w:rPr>
      <w:rFonts w:ascii="Times New Roman" w:eastAsia="宋体" w:hAnsi="Times New Roman" w:cs="Times New Roman"/>
      <w:sz w:val="18"/>
      <w:szCs w:val="18"/>
    </w:rPr>
  </w:style>
  <w:style w:type="character" w:styleId="a5">
    <w:name w:val="page number"/>
    <w:basedOn w:val="a0"/>
    <w:rsid w:val="00F16824"/>
  </w:style>
  <w:style w:type="paragraph" w:styleId="a6">
    <w:name w:val="List Paragraph"/>
    <w:basedOn w:val="a"/>
    <w:uiPriority w:val="34"/>
    <w:qFormat/>
    <w:rsid w:val="00F16824"/>
    <w:pPr>
      <w:widowControl/>
      <w:ind w:firstLineChars="200" w:firstLine="42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1379</Words>
  <Characters>7864</Characters>
  <Application>Microsoft Office Word</Application>
  <DocSecurity>0</DocSecurity>
  <Lines>65</Lines>
  <Paragraphs>18</Paragraphs>
  <ScaleCrop>false</ScaleCrop>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李博</dc:creator>
  <cp:keywords/>
  <dc:description/>
  <cp:lastModifiedBy>李博</cp:lastModifiedBy>
  <cp:revision>4</cp:revision>
  <dcterms:created xsi:type="dcterms:W3CDTF">2018-07-16T07:18:00Z</dcterms:created>
  <dcterms:modified xsi:type="dcterms:W3CDTF">2018-07-16T07:20:00Z</dcterms:modified>
</cp:coreProperties>
</file>